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B3" w:rsidRPr="00584FA5" w:rsidRDefault="00A9466D" w:rsidP="00804C55">
      <w:pPr>
        <w:spacing w:line="320" w:lineRule="atLeast"/>
        <w:jc w:val="center"/>
        <w:rPr>
          <w:rFonts w:ascii="Times New Roman" w:hAnsi="Times New Roman"/>
          <w:b/>
          <w:sz w:val="36"/>
          <w:szCs w:val="36"/>
        </w:rPr>
      </w:pPr>
      <w:bookmarkStart w:id="0" w:name="OLE_LINK1"/>
      <w:r w:rsidRPr="00A60E92">
        <w:rPr>
          <w:rFonts w:ascii="Times New Roman" w:eastAsia="黑体" w:hAnsi="黑体"/>
          <w:color w:val="000000"/>
          <w:kern w:val="0"/>
          <w:sz w:val="36"/>
          <w:szCs w:val="36"/>
        </w:rPr>
        <w:t>浙江大学</w:t>
      </w:r>
      <w:r w:rsidR="003A5A2D" w:rsidRPr="00A60E92">
        <w:rPr>
          <w:rFonts w:ascii="Times New Roman" w:eastAsia="黑体" w:hAnsi="黑体"/>
          <w:bCs/>
          <w:color w:val="000000"/>
          <w:kern w:val="0"/>
          <w:sz w:val="36"/>
          <w:szCs w:val="36"/>
        </w:rPr>
        <w:t>永</w:t>
      </w:r>
      <w:r w:rsidR="000648FE" w:rsidRPr="00A60E92">
        <w:rPr>
          <w:rFonts w:ascii="Times New Roman" w:eastAsia="黑体" w:hAnsi="黑体"/>
          <w:bCs/>
          <w:color w:val="000000"/>
          <w:kern w:val="0"/>
          <w:sz w:val="36"/>
          <w:szCs w:val="36"/>
        </w:rPr>
        <w:t>平奖教金</w:t>
      </w:r>
      <w:r w:rsidR="00EA20CF">
        <w:rPr>
          <w:rFonts w:ascii="Times New Roman" w:eastAsia="黑体" w:hAnsi="黑体" w:hint="eastAsia"/>
          <w:bCs/>
          <w:color w:val="000000"/>
          <w:kern w:val="0"/>
          <w:sz w:val="36"/>
          <w:szCs w:val="36"/>
        </w:rPr>
        <w:t>推荐人选登记</w:t>
      </w:r>
      <w:r w:rsidRPr="00A60E92">
        <w:rPr>
          <w:rFonts w:ascii="Times New Roman" w:eastAsia="黑体" w:hAnsi="黑体"/>
          <w:sz w:val="36"/>
          <w:szCs w:val="36"/>
        </w:rPr>
        <w:t>表</w:t>
      </w:r>
    </w:p>
    <w:tbl>
      <w:tblPr>
        <w:tblW w:w="9836" w:type="dxa"/>
        <w:tblInd w:w="-372" w:type="dxa"/>
        <w:tblBorders>
          <w:top w:val="single" w:sz="4" w:space="0" w:color="auto"/>
          <w:left w:val="single" w:sz="4" w:space="0" w:color="auto"/>
          <w:bottom w:val="single" w:sz="4" w:space="0" w:color="auto"/>
          <w:right w:val="single" w:sz="4" w:space="0" w:color="auto"/>
        </w:tblBorders>
        <w:tblLayout w:type="fixed"/>
        <w:tblLook w:val="0000"/>
      </w:tblPr>
      <w:tblGrid>
        <w:gridCol w:w="764"/>
        <w:gridCol w:w="567"/>
        <w:gridCol w:w="992"/>
        <w:gridCol w:w="709"/>
        <w:gridCol w:w="283"/>
        <w:gridCol w:w="1276"/>
        <w:gridCol w:w="1047"/>
        <w:gridCol w:w="229"/>
        <w:gridCol w:w="1134"/>
        <w:gridCol w:w="1276"/>
        <w:gridCol w:w="1559"/>
      </w:tblGrid>
      <w:tr w:rsidR="001339E8" w:rsidRPr="00584FA5" w:rsidTr="001339E8">
        <w:trPr>
          <w:trHeight w:hRule="exact" w:val="505"/>
        </w:trPr>
        <w:tc>
          <w:tcPr>
            <w:tcW w:w="1331" w:type="dxa"/>
            <w:gridSpan w:val="2"/>
            <w:tcBorders>
              <w:top w:val="single" w:sz="4" w:space="0" w:color="auto"/>
              <w:left w:val="single" w:sz="4" w:space="0" w:color="auto"/>
              <w:bottom w:val="single" w:sz="4" w:space="0" w:color="auto"/>
              <w:right w:val="single" w:sz="4" w:space="0" w:color="auto"/>
            </w:tcBorders>
            <w:vAlign w:val="center"/>
          </w:tcPr>
          <w:bookmarkEnd w:id="0"/>
          <w:p w:rsidR="001339E8" w:rsidRPr="00584FA5" w:rsidRDefault="001339E8" w:rsidP="00AF2C2C">
            <w:pPr>
              <w:spacing w:line="320" w:lineRule="atLeast"/>
              <w:jc w:val="center"/>
              <w:rPr>
                <w:rFonts w:ascii="Times New Roman" w:hAnsi="Times New Roman"/>
                <w:sz w:val="21"/>
              </w:rPr>
            </w:pPr>
            <w:r w:rsidRPr="00584FA5">
              <w:rPr>
                <w:rFonts w:ascii="Times New Roman" w:hAnsi="宋体"/>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1339E8" w:rsidRPr="00584FA5" w:rsidRDefault="00474C69" w:rsidP="00972A80">
            <w:pPr>
              <w:spacing w:line="320" w:lineRule="atLeast"/>
              <w:jc w:val="center"/>
              <w:rPr>
                <w:rFonts w:ascii="Times New Roman" w:hAnsi="Times New Roman"/>
                <w:sz w:val="21"/>
                <w:szCs w:val="21"/>
              </w:rPr>
            </w:pPr>
            <w:r>
              <w:rPr>
                <w:rFonts w:ascii="Times New Roman" w:hAnsi="Times New Roman" w:hint="eastAsia"/>
                <w:sz w:val="21"/>
                <w:szCs w:val="21"/>
              </w:rPr>
              <w:t>田传浩</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39E8" w:rsidRPr="00584FA5" w:rsidRDefault="001339E8" w:rsidP="00972A80">
            <w:pPr>
              <w:spacing w:line="320" w:lineRule="atLeast"/>
              <w:jc w:val="center"/>
              <w:rPr>
                <w:rFonts w:ascii="Times New Roman" w:hAnsi="Times New Roman"/>
                <w:sz w:val="21"/>
                <w:szCs w:val="21"/>
              </w:rPr>
            </w:pPr>
            <w:r w:rsidRPr="00584FA5">
              <w:rPr>
                <w:rFonts w:ascii="Times New Roman" w:hAnsi="宋体"/>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1339E8" w:rsidRPr="00584FA5" w:rsidRDefault="00474C69" w:rsidP="00D43D88">
            <w:pPr>
              <w:spacing w:line="320" w:lineRule="atLeast"/>
              <w:jc w:val="center"/>
              <w:rPr>
                <w:rFonts w:ascii="Times New Roman" w:hAnsi="Times New Roman"/>
                <w:sz w:val="21"/>
              </w:rPr>
            </w:pPr>
            <w:r>
              <w:rPr>
                <w:rFonts w:ascii="Times New Roman" w:hAnsi="Times New Roman" w:hint="eastAsia"/>
                <w:sz w:val="21"/>
              </w:rPr>
              <w:t>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339E8" w:rsidRPr="00584FA5" w:rsidRDefault="001339E8" w:rsidP="00972A80">
            <w:pPr>
              <w:spacing w:line="320" w:lineRule="atLeast"/>
              <w:jc w:val="center"/>
              <w:rPr>
                <w:rFonts w:ascii="Times New Roman" w:hAnsi="Times New Roman"/>
                <w:sz w:val="21"/>
              </w:rPr>
            </w:pPr>
            <w:r w:rsidRPr="00584FA5">
              <w:rPr>
                <w:rFonts w:ascii="Times New Roman" w:hAnsi="宋体"/>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1339E8" w:rsidRPr="00584FA5" w:rsidRDefault="00626FE2" w:rsidP="00972A80">
            <w:pPr>
              <w:spacing w:line="320" w:lineRule="atLeast"/>
              <w:jc w:val="center"/>
              <w:rPr>
                <w:rFonts w:ascii="Times New Roman" w:hAnsi="Times New Roman"/>
                <w:sz w:val="21"/>
              </w:rPr>
            </w:pPr>
            <w:r>
              <w:rPr>
                <w:rFonts w:ascii="Times New Roman" w:hAnsi="Times New Roman" w:hint="eastAsia"/>
                <w:sz w:val="21"/>
              </w:rPr>
              <w:t>1975</w:t>
            </w:r>
            <w:r>
              <w:rPr>
                <w:rFonts w:ascii="Times New Roman" w:hAnsi="Times New Roman" w:hint="eastAsia"/>
                <w:sz w:val="21"/>
              </w:rPr>
              <w:t>．</w:t>
            </w:r>
            <w:r>
              <w:rPr>
                <w:rFonts w:ascii="Times New Roman" w:hAnsi="Times New Roman" w:hint="eastAsia"/>
                <w:sz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1339E8" w:rsidRPr="00584FA5" w:rsidRDefault="001339E8" w:rsidP="00972A80">
            <w:pPr>
              <w:spacing w:line="320" w:lineRule="atLeast"/>
              <w:jc w:val="center"/>
              <w:rPr>
                <w:rFonts w:ascii="Times New Roman" w:hAnsi="Times New Roman"/>
                <w:sz w:val="21"/>
              </w:rPr>
            </w:pPr>
            <w:r w:rsidRPr="00584FA5">
              <w:rPr>
                <w:rFonts w:ascii="Times New Roman" w:hAnsi="宋体"/>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1339E8" w:rsidRPr="00584FA5" w:rsidRDefault="004E405C" w:rsidP="006111EF">
            <w:pPr>
              <w:spacing w:line="320" w:lineRule="atLeast"/>
              <w:rPr>
                <w:rFonts w:ascii="Times New Roman" w:hAnsi="Times New Roman"/>
                <w:sz w:val="21"/>
              </w:rPr>
            </w:pPr>
            <w:r>
              <w:rPr>
                <w:rFonts w:ascii="Times New Roman" w:hAnsi="Times New Roman" w:hint="eastAsia"/>
                <w:sz w:val="21"/>
              </w:rPr>
              <w:t>中共</w:t>
            </w:r>
            <w:r w:rsidR="0050294F">
              <w:rPr>
                <w:rFonts w:ascii="Times New Roman" w:hAnsi="Times New Roman" w:hint="eastAsia"/>
                <w:sz w:val="21"/>
              </w:rPr>
              <w:t>党员</w:t>
            </w:r>
          </w:p>
        </w:tc>
      </w:tr>
      <w:tr w:rsidR="009E2764" w:rsidRPr="00584FA5" w:rsidTr="001339E8">
        <w:trPr>
          <w:trHeight w:hRule="exact" w:val="680"/>
        </w:trPr>
        <w:tc>
          <w:tcPr>
            <w:tcW w:w="1331" w:type="dxa"/>
            <w:gridSpan w:val="2"/>
            <w:tcBorders>
              <w:top w:val="single" w:sz="4" w:space="0" w:color="auto"/>
              <w:left w:val="single" w:sz="4" w:space="0" w:color="auto"/>
              <w:bottom w:val="single" w:sz="4" w:space="0" w:color="auto"/>
              <w:right w:val="single" w:sz="4" w:space="0" w:color="auto"/>
            </w:tcBorders>
            <w:vAlign w:val="center"/>
          </w:tcPr>
          <w:p w:rsidR="009E2764" w:rsidRPr="00584FA5" w:rsidRDefault="009E2764" w:rsidP="00145317">
            <w:pPr>
              <w:spacing w:line="320" w:lineRule="atLeast"/>
              <w:jc w:val="center"/>
              <w:rPr>
                <w:rFonts w:ascii="Times New Roman" w:hAnsi="Times New Roman"/>
                <w:sz w:val="21"/>
              </w:rPr>
            </w:pPr>
            <w:r w:rsidRPr="00584FA5">
              <w:rPr>
                <w:rFonts w:ascii="Times New Roman" w:hAnsi="宋体"/>
              </w:rPr>
              <w:t>所在单位</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764" w:rsidRPr="00584FA5" w:rsidRDefault="00474C69" w:rsidP="00972A80">
            <w:pPr>
              <w:spacing w:line="320" w:lineRule="atLeast"/>
              <w:jc w:val="center"/>
              <w:rPr>
                <w:rFonts w:ascii="Times New Roman" w:hAnsi="Times New Roman"/>
                <w:sz w:val="21"/>
              </w:rPr>
            </w:pPr>
            <w:r>
              <w:rPr>
                <w:rFonts w:ascii="Times New Roman" w:hAnsi="Times New Roman" w:hint="eastAsia"/>
                <w:sz w:val="21"/>
              </w:rPr>
              <w:t>公共管理学院</w:t>
            </w:r>
          </w:p>
        </w:tc>
        <w:tc>
          <w:tcPr>
            <w:tcW w:w="1276" w:type="dxa"/>
            <w:tcBorders>
              <w:top w:val="single" w:sz="4" w:space="0" w:color="auto"/>
              <w:left w:val="single" w:sz="4" w:space="0" w:color="auto"/>
              <w:bottom w:val="single" w:sz="4" w:space="0" w:color="auto"/>
              <w:right w:val="single" w:sz="4" w:space="0" w:color="auto"/>
            </w:tcBorders>
            <w:vAlign w:val="center"/>
          </w:tcPr>
          <w:p w:rsidR="009E2764" w:rsidRPr="00584FA5" w:rsidRDefault="001339E8" w:rsidP="00D43D88">
            <w:pPr>
              <w:spacing w:line="320" w:lineRule="atLeast"/>
              <w:jc w:val="center"/>
              <w:rPr>
                <w:rFonts w:ascii="Times New Roman" w:hAnsi="Times New Roman"/>
                <w:sz w:val="21"/>
              </w:rPr>
            </w:pPr>
            <w:r w:rsidRPr="00584FA5">
              <w:rPr>
                <w:rFonts w:ascii="Times New Roman" w:hAnsi="宋体"/>
              </w:rPr>
              <w:t>进校年月</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E2764" w:rsidRPr="00584FA5" w:rsidRDefault="00431C94" w:rsidP="00972A80">
            <w:pPr>
              <w:spacing w:line="320" w:lineRule="atLeast"/>
              <w:jc w:val="center"/>
              <w:rPr>
                <w:rFonts w:ascii="Times New Roman" w:hAnsi="Times New Roman"/>
              </w:rPr>
            </w:pPr>
            <w:r>
              <w:rPr>
                <w:rFonts w:ascii="Times New Roman" w:hAnsi="Times New Roman" w:hint="eastAsia"/>
              </w:rPr>
              <w:t>2004</w:t>
            </w:r>
            <w:r>
              <w:rPr>
                <w:rFonts w:ascii="Times New Roman" w:hAnsi="Times New Roman" w:hint="eastAsia"/>
              </w:rPr>
              <w:t>年</w:t>
            </w:r>
            <w:r>
              <w:rPr>
                <w:rFonts w:ascii="Times New Roman" w:hAnsi="Times New Roman" w:hint="eastAsia"/>
              </w:rPr>
              <w:t>4</w:t>
            </w:r>
            <w:r>
              <w:rPr>
                <w:rFonts w:ascii="Times New Roman" w:hAnsi="Times New Roman" w:hint="eastAsia"/>
              </w:rPr>
              <w:t>月</w:t>
            </w:r>
          </w:p>
        </w:tc>
        <w:tc>
          <w:tcPr>
            <w:tcW w:w="1276" w:type="dxa"/>
            <w:tcBorders>
              <w:top w:val="single" w:sz="4" w:space="0" w:color="auto"/>
              <w:left w:val="single" w:sz="4" w:space="0" w:color="auto"/>
              <w:bottom w:val="single" w:sz="4" w:space="0" w:color="auto"/>
              <w:right w:val="single" w:sz="4" w:space="0" w:color="auto"/>
            </w:tcBorders>
            <w:vAlign w:val="center"/>
          </w:tcPr>
          <w:p w:rsidR="009E2764" w:rsidRPr="00584FA5" w:rsidRDefault="001339E8" w:rsidP="00972A80">
            <w:pPr>
              <w:spacing w:line="320" w:lineRule="atLeast"/>
              <w:jc w:val="center"/>
              <w:rPr>
                <w:rFonts w:ascii="Times New Roman" w:hAnsi="Times New Roman"/>
                <w:sz w:val="21"/>
              </w:rPr>
            </w:pPr>
            <w:r>
              <w:rPr>
                <w:rFonts w:ascii="Times New Roman" w:hAnsi="宋体" w:hint="eastAsia"/>
              </w:rPr>
              <w:t>联系</w:t>
            </w:r>
            <w:r>
              <w:rPr>
                <w:rFonts w:ascii="Times New Roman" w:hAnsi="宋体"/>
              </w:rPr>
              <w:t>方式</w:t>
            </w:r>
          </w:p>
        </w:tc>
        <w:tc>
          <w:tcPr>
            <w:tcW w:w="1559" w:type="dxa"/>
            <w:tcBorders>
              <w:top w:val="single" w:sz="4" w:space="0" w:color="auto"/>
              <w:left w:val="single" w:sz="4" w:space="0" w:color="auto"/>
              <w:bottom w:val="single" w:sz="4" w:space="0" w:color="auto"/>
              <w:right w:val="single" w:sz="4" w:space="0" w:color="auto"/>
            </w:tcBorders>
            <w:vAlign w:val="center"/>
          </w:tcPr>
          <w:p w:rsidR="009E2764" w:rsidRPr="00584FA5" w:rsidRDefault="00626FE2" w:rsidP="008220B3">
            <w:pPr>
              <w:spacing w:line="320" w:lineRule="atLeast"/>
              <w:rPr>
                <w:rFonts w:ascii="Times New Roman" w:hAnsi="Times New Roman"/>
                <w:sz w:val="21"/>
              </w:rPr>
            </w:pPr>
            <w:r w:rsidRPr="00626FE2">
              <w:rPr>
                <w:rFonts w:ascii="Times New Roman" w:hAnsi="Times New Roman"/>
                <w:sz w:val="21"/>
              </w:rPr>
              <w:t>13575498766</w:t>
            </w:r>
          </w:p>
        </w:tc>
      </w:tr>
      <w:tr w:rsidR="001339E8" w:rsidRPr="00584FA5" w:rsidTr="001339E8">
        <w:trPr>
          <w:trHeight w:hRule="exact" w:val="741"/>
        </w:trPr>
        <w:tc>
          <w:tcPr>
            <w:tcW w:w="1331" w:type="dxa"/>
            <w:gridSpan w:val="2"/>
            <w:tcBorders>
              <w:top w:val="single" w:sz="4" w:space="0" w:color="auto"/>
              <w:left w:val="single" w:sz="4" w:space="0" w:color="auto"/>
              <w:bottom w:val="single" w:sz="4" w:space="0" w:color="auto"/>
              <w:right w:val="single" w:sz="4" w:space="0" w:color="auto"/>
            </w:tcBorders>
            <w:vAlign w:val="center"/>
          </w:tcPr>
          <w:p w:rsidR="001339E8" w:rsidRPr="00584FA5" w:rsidRDefault="001339E8" w:rsidP="00145317">
            <w:pPr>
              <w:spacing w:line="320" w:lineRule="atLeast"/>
              <w:jc w:val="center"/>
              <w:rPr>
                <w:rFonts w:ascii="Times New Roman" w:hAnsi="Times New Roman"/>
                <w:sz w:val="21"/>
              </w:rPr>
            </w:pPr>
            <w:r w:rsidRPr="00584FA5">
              <w:rPr>
                <w:rFonts w:ascii="Times New Roman" w:hAnsi="宋体"/>
              </w:rPr>
              <w:t>现任专业技术职务</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339E8" w:rsidRPr="00584FA5" w:rsidRDefault="00474C69" w:rsidP="00972A80">
            <w:pPr>
              <w:spacing w:line="320" w:lineRule="atLeast"/>
              <w:jc w:val="center"/>
              <w:rPr>
                <w:rFonts w:ascii="Times New Roman" w:hAnsi="Times New Roman"/>
                <w:sz w:val="21"/>
              </w:rPr>
            </w:pPr>
            <w:r>
              <w:rPr>
                <w:rFonts w:ascii="Times New Roman" w:hAnsi="Times New Roman" w:hint="eastAsia"/>
                <w:sz w:val="21"/>
              </w:rPr>
              <w:t>教授</w:t>
            </w:r>
          </w:p>
        </w:tc>
        <w:tc>
          <w:tcPr>
            <w:tcW w:w="6521" w:type="dxa"/>
            <w:gridSpan w:val="6"/>
            <w:tcBorders>
              <w:top w:val="single" w:sz="4" w:space="0" w:color="auto"/>
              <w:left w:val="single" w:sz="4" w:space="0" w:color="auto"/>
              <w:bottom w:val="single" w:sz="4" w:space="0" w:color="auto"/>
              <w:right w:val="single" w:sz="4" w:space="0" w:color="auto"/>
            </w:tcBorders>
            <w:vAlign w:val="center"/>
          </w:tcPr>
          <w:p w:rsidR="001339E8" w:rsidRPr="00584FA5" w:rsidRDefault="001339E8" w:rsidP="006111EF">
            <w:pPr>
              <w:spacing w:line="320" w:lineRule="atLeast"/>
              <w:jc w:val="center"/>
              <w:rPr>
                <w:rFonts w:ascii="Times New Roman" w:hAnsi="Times New Roman"/>
                <w:sz w:val="21"/>
              </w:rPr>
            </w:pPr>
            <w:r>
              <w:rPr>
                <w:rFonts w:ascii="Times New Roman" w:hAnsi="宋体" w:hint="eastAsia"/>
              </w:rPr>
              <w:t>从事</w:t>
            </w:r>
            <w:r>
              <w:rPr>
                <w:rFonts w:ascii="Times New Roman" w:hAnsi="宋体"/>
              </w:rPr>
              <w:t>教育教学工作</w:t>
            </w:r>
            <w:r w:rsidR="00252025">
              <w:rPr>
                <w:rFonts w:ascii="Times New Roman" w:hAnsi="宋体" w:hint="eastAsia"/>
              </w:rPr>
              <w:t>16</w:t>
            </w:r>
            <w:r>
              <w:rPr>
                <w:rFonts w:ascii="Times New Roman" w:hAnsi="宋体"/>
              </w:rPr>
              <w:t>年</w:t>
            </w:r>
            <w:r>
              <w:rPr>
                <w:rFonts w:ascii="Times New Roman" w:hAnsi="宋体" w:hint="eastAsia"/>
              </w:rPr>
              <w:t>，</w:t>
            </w:r>
            <w:r>
              <w:rPr>
                <w:rFonts w:ascii="Times New Roman" w:hAnsi="宋体"/>
              </w:rPr>
              <w:t>其中，在浙大工作</w:t>
            </w:r>
            <w:r w:rsidR="00252025">
              <w:rPr>
                <w:rFonts w:ascii="Times New Roman" w:hAnsi="宋体" w:hint="eastAsia"/>
              </w:rPr>
              <w:t>16</w:t>
            </w:r>
            <w:r>
              <w:rPr>
                <w:rFonts w:ascii="Times New Roman" w:hAnsi="宋体" w:hint="eastAsia"/>
              </w:rPr>
              <w:t>年</w:t>
            </w:r>
          </w:p>
        </w:tc>
      </w:tr>
      <w:tr w:rsidR="00EA20CF" w:rsidRPr="00584FA5" w:rsidTr="00D43D88">
        <w:trPr>
          <w:trHeight w:hRule="exact" w:val="454"/>
        </w:trPr>
        <w:tc>
          <w:tcPr>
            <w:tcW w:w="764" w:type="dxa"/>
            <w:vMerge w:val="restart"/>
            <w:tcBorders>
              <w:top w:val="single" w:sz="4" w:space="0" w:color="auto"/>
              <w:left w:val="single" w:sz="4" w:space="0" w:color="auto"/>
              <w:right w:val="single" w:sz="4" w:space="0" w:color="auto"/>
            </w:tcBorders>
            <w:vAlign w:val="center"/>
          </w:tcPr>
          <w:p w:rsidR="00EA20CF" w:rsidRDefault="00EA20CF" w:rsidP="0024347A">
            <w:pPr>
              <w:spacing w:line="320" w:lineRule="atLeast"/>
              <w:jc w:val="center"/>
              <w:rPr>
                <w:rFonts w:ascii="Times New Roman"/>
                <w:b/>
              </w:rPr>
            </w:pPr>
          </w:p>
          <w:p w:rsidR="00EA20CF" w:rsidRDefault="00EA20CF" w:rsidP="0024347A">
            <w:pPr>
              <w:spacing w:line="320" w:lineRule="atLeast"/>
              <w:jc w:val="center"/>
              <w:rPr>
                <w:rFonts w:ascii="Times New Roman"/>
                <w:b/>
              </w:rPr>
            </w:pPr>
            <w:r w:rsidRPr="00584FA5">
              <w:rPr>
                <w:rFonts w:ascii="Times New Roman"/>
                <w:b/>
              </w:rPr>
              <w:t>工</w:t>
            </w:r>
          </w:p>
          <w:p w:rsidR="00EA20CF" w:rsidRDefault="00EA20CF" w:rsidP="0024347A">
            <w:pPr>
              <w:spacing w:line="320" w:lineRule="atLeast"/>
              <w:jc w:val="center"/>
              <w:rPr>
                <w:rFonts w:ascii="Times New Roman"/>
                <w:b/>
              </w:rPr>
            </w:pPr>
            <w:r w:rsidRPr="00584FA5">
              <w:rPr>
                <w:rFonts w:ascii="Times New Roman"/>
                <w:b/>
              </w:rPr>
              <w:t>作</w:t>
            </w:r>
          </w:p>
          <w:p w:rsidR="00EA20CF" w:rsidRDefault="00EA20CF" w:rsidP="0024347A">
            <w:pPr>
              <w:spacing w:line="320" w:lineRule="atLeast"/>
              <w:jc w:val="center"/>
              <w:rPr>
                <w:rFonts w:ascii="Times New Roman"/>
                <w:b/>
              </w:rPr>
            </w:pPr>
            <w:r w:rsidRPr="00584FA5">
              <w:rPr>
                <w:rFonts w:ascii="Times New Roman"/>
                <w:b/>
              </w:rPr>
              <w:t>简</w:t>
            </w:r>
          </w:p>
          <w:p w:rsidR="00EA20CF" w:rsidRPr="00584FA5" w:rsidRDefault="00EA20CF" w:rsidP="00972A80">
            <w:pPr>
              <w:spacing w:line="320" w:lineRule="atLeast"/>
              <w:jc w:val="center"/>
              <w:rPr>
                <w:rFonts w:ascii="Times New Roman" w:hAnsi="Times New Roman"/>
              </w:rPr>
            </w:pPr>
            <w:r w:rsidRPr="00584FA5">
              <w:rPr>
                <w:rFonts w:ascii="Times New Roman"/>
                <w:b/>
              </w:rPr>
              <w:t>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EA20CF" w:rsidP="0024347A">
            <w:pPr>
              <w:spacing w:line="320" w:lineRule="atLeast"/>
              <w:jc w:val="center"/>
              <w:rPr>
                <w:rFonts w:ascii="Times New Roman" w:hAnsi="Times New Roman"/>
              </w:rPr>
            </w:pPr>
            <w:r w:rsidRPr="00584FA5">
              <w:rPr>
                <w:rFonts w:ascii="Times New Roman" w:hAnsi="宋体"/>
              </w:rPr>
              <w:t>起止时间</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EA20CF" w:rsidP="002442B4">
            <w:pPr>
              <w:spacing w:line="320" w:lineRule="atLeast"/>
              <w:jc w:val="center"/>
              <w:rPr>
                <w:rFonts w:ascii="Times New Roman" w:hAnsi="Times New Roman"/>
              </w:rPr>
            </w:pPr>
            <w:r w:rsidRPr="00584FA5">
              <w:rPr>
                <w:rFonts w:ascii="Times New Roman" w:hAnsi="宋体"/>
              </w:rPr>
              <w:t>工作单位</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EA20CF" w:rsidRPr="00584FA5" w:rsidRDefault="00EA20CF" w:rsidP="002442B4">
            <w:pPr>
              <w:spacing w:line="320" w:lineRule="atLeast"/>
              <w:jc w:val="center"/>
              <w:rPr>
                <w:rFonts w:ascii="Times New Roman" w:hAnsi="Times New Roman"/>
              </w:rPr>
            </w:pPr>
            <w:r w:rsidRPr="00584FA5">
              <w:rPr>
                <w:rFonts w:ascii="Times New Roman" w:hAnsi="宋体"/>
              </w:rPr>
              <w:t>从事工作</w:t>
            </w:r>
          </w:p>
        </w:tc>
      </w:tr>
      <w:tr w:rsidR="00EA20CF" w:rsidRPr="00584FA5" w:rsidTr="00D43D88">
        <w:trPr>
          <w:trHeight w:hRule="exact" w:val="454"/>
        </w:trPr>
        <w:tc>
          <w:tcPr>
            <w:tcW w:w="764" w:type="dxa"/>
            <w:vMerge/>
            <w:tcBorders>
              <w:left w:val="single" w:sz="4" w:space="0" w:color="auto"/>
              <w:right w:val="single" w:sz="4" w:space="0" w:color="auto"/>
            </w:tcBorders>
            <w:vAlign w:val="center"/>
          </w:tcPr>
          <w:p w:rsidR="00EA20CF" w:rsidRPr="00584FA5" w:rsidRDefault="00EA20CF" w:rsidP="00584D0C">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972A80">
            <w:pPr>
              <w:spacing w:line="320" w:lineRule="atLeast"/>
              <w:jc w:val="center"/>
              <w:rPr>
                <w:rFonts w:ascii="Times New Roman" w:hAnsi="Times New Roman"/>
                <w:sz w:val="21"/>
              </w:rPr>
            </w:pPr>
            <w:r>
              <w:rPr>
                <w:rFonts w:ascii="Times New Roman" w:hAnsi="Times New Roman" w:hint="eastAsia"/>
                <w:sz w:val="21"/>
              </w:rPr>
              <w:t>2004.4</w:t>
            </w:r>
            <w:r w:rsidR="00EA20CF" w:rsidRPr="00584FA5">
              <w:rPr>
                <w:rFonts w:ascii="Times New Roman" w:hAnsi="Times New Roman"/>
                <w:sz w:val="21"/>
              </w:rPr>
              <w:t>—</w:t>
            </w:r>
            <w:r>
              <w:rPr>
                <w:rFonts w:ascii="Times New Roman" w:hAnsi="Times New Roman" w:hint="eastAsia"/>
                <w:sz w:val="21"/>
              </w:rPr>
              <w:t>2005.10</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rPr>
                <w:rFonts w:ascii="Times New Roman" w:hAnsi="Times New Roman"/>
                <w:sz w:val="21"/>
              </w:rPr>
            </w:pPr>
            <w:r>
              <w:rPr>
                <w:rFonts w:ascii="Times New Roman" w:hAnsi="Times New Roman" w:hint="eastAsia"/>
                <w:sz w:val="21"/>
              </w:rPr>
              <w:t>浙江大学经济学院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rPr>
                <w:rFonts w:ascii="Times New Roman" w:hAnsi="Times New Roman"/>
                <w:sz w:val="21"/>
              </w:rPr>
            </w:pPr>
            <w:r>
              <w:rPr>
                <w:rFonts w:ascii="Times New Roman" w:hAnsi="Times New Roman" w:hint="eastAsia"/>
                <w:sz w:val="21"/>
              </w:rPr>
              <w:t>讲师</w:t>
            </w:r>
          </w:p>
        </w:tc>
      </w:tr>
      <w:tr w:rsidR="00EA20CF" w:rsidRPr="00584FA5" w:rsidTr="00D43D88">
        <w:trPr>
          <w:trHeight w:hRule="exact" w:val="454"/>
        </w:trPr>
        <w:tc>
          <w:tcPr>
            <w:tcW w:w="764" w:type="dxa"/>
            <w:vMerge/>
            <w:tcBorders>
              <w:left w:val="single" w:sz="4" w:space="0" w:color="auto"/>
              <w:right w:val="single" w:sz="4" w:space="0" w:color="auto"/>
            </w:tcBorders>
            <w:vAlign w:val="center"/>
          </w:tcPr>
          <w:p w:rsidR="00EA20CF" w:rsidRPr="00584FA5" w:rsidRDefault="00EA20CF" w:rsidP="00584D0C">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972A80">
            <w:pPr>
              <w:spacing w:line="320" w:lineRule="atLeast"/>
              <w:jc w:val="center"/>
              <w:rPr>
                <w:rFonts w:ascii="Times New Roman" w:hAnsi="Times New Roman"/>
                <w:sz w:val="21"/>
              </w:rPr>
            </w:pPr>
            <w:r>
              <w:rPr>
                <w:rFonts w:ascii="Times New Roman" w:hAnsi="Times New Roman" w:hint="eastAsia"/>
                <w:sz w:val="21"/>
              </w:rPr>
              <w:t>2005.10</w:t>
            </w:r>
            <w:r w:rsidR="00EA20CF" w:rsidRPr="00584FA5">
              <w:rPr>
                <w:rFonts w:ascii="Times New Roman" w:hAnsi="Times New Roman"/>
                <w:sz w:val="21"/>
              </w:rPr>
              <w:t>—</w:t>
            </w:r>
            <w:r>
              <w:rPr>
                <w:rFonts w:ascii="Times New Roman" w:hAnsi="Times New Roman" w:hint="eastAsia"/>
                <w:sz w:val="21"/>
              </w:rPr>
              <w:t>2006.12</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rPr>
                <w:rFonts w:ascii="Times New Roman" w:hAnsi="Times New Roman"/>
                <w:sz w:val="21"/>
              </w:rPr>
            </w:pPr>
            <w:r>
              <w:rPr>
                <w:rFonts w:ascii="Times New Roman" w:hAnsi="Times New Roman" w:hint="eastAsia"/>
                <w:sz w:val="21"/>
              </w:rPr>
              <w:t>浙江大学公共管理学院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rPr>
                <w:rFonts w:ascii="Times New Roman" w:hAnsi="Times New Roman"/>
                <w:sz w:val="21"/>
              </w:rPr>
            </w:pPr>
            <w:r>
              <w:rPr>
                <w:rFonts w:ascii="Times New Roman" w:hAnsi="Times New Roman" w:hint="eastAsia"/>
                <w:sz w:val="21"/>
              </w:rPr>
              <w:t>讲师</w:t>
            </w:r>
          </w:p>
        </w:tc>
      </w:tr>
      <w:tr w:rsidR="00EA20CF" w:rsidRPr="00584FA5" w:rsidTr="00D43D88">
        <w:trPr>
          <w:trHeight w:hRule="exact" w:val="454"/>
        </w:trPr>
        <w:tc>
          <w:tcPr>
            <w:tcW w:w="764" w:type="dxa"/>
            <w:vMerge/>
            <w:tcBorders>
              <w:left w:val="single" w:sz="4" w:space="0" w:color="auto"/>
              <w:right w:val="single" w:sz="4" w:space="0" w:color="auto"/>
            </w:tcBorders>
            <w:vAlign w:val="center"/>
          </w:tcPr>
          <w:p w:rsidR="00EA20CF" w:rsidRPr="00584FA5" w:rsidRDefault="00EA20CF" w:rsidP="00584D0C">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jc w:val="center"/>
              <w:rPr>
                <w:rFonts w:ascii="Times New Roman" w:hAnsi="Times New Roman"/>
                <w:sz w:val="21"/>
              </w:rPr>
            </w:pPr>
            <w:r>
              <w:rPr>
                <w:rFonts w:ascii="Times New Roman" w:hAnsi="Times New Roman" w:hint="eastAsia"/>
                <w:sz w:val="21"/>
              </w:rPr>
              <w:t>2006.12</w:t>
            </w:r>
            <w:r w:rsidR="00EA20CF" w:rsidRPr="00584FA5">
              <w:rPr>
                <w:rFonts w:ascii="Times New Roman" w:hAnsi="Times New Roman"/>
                <w:sz w:val="21"/>
              </w:rPr>
              <w:t>—</w:t>
            </w:r>
            <w:r>
              <w:rPr>
                <w:rFonts w:ascii="Times New Roman" w:hAnsi="Times New Roman" w:hint="eastAsia"/>
                <w:sz w:val="21"/>
              </w:rPr>
              <w:t>20</w:t>
            </w:r>
            <w:r w:rsidR="00CB3F92">
              <w:rPr>
                <w:rFonts w:ascii="Times New Roman" w:hAnsi="Times New Roman" w:hint="eastAsia"/>
                <w:sz w:val="21"/>
              </w:rPr>
              <w:t>1</w:t>
            </w:r>
            <w:r>
              <w:rPr>
                <w:rFonts w:ascii="Times New Roman" w:hAnsi="Times New Roman" w:hint="eastAsia"/>
                <w:sz w:val="21"/>
              </w:rPr>
              <w:t>9</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rPr>
                <w:rFonts w:ascii="Times New Roman" w:hAnsi="Times New Roman"/>
                <w:sz w:val="21"/>
              </w:rPr>
            </w:pPr>
            <w:r>
              <w:rPr>
                <w:rFonts w:ascii="Times New Roman" w:hAnsi="Times New Roman" w:hint="eastAsia"/>
                <w:sz w:val="21"/>
              </w:rPr>
              <w:t>浙江大学公共管理学院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EA20CF" w:rsidRPr="00584FA5" w:rsidRDefault="0042307E" w:rsidP="00584D0C">
            <w:pPr>
              <w:spacing w:line="320" w:lineRule="atLeast"/>
              <w:rPr>
                <w:rFonts w:ascii="Times New Roman" w:hAnsi="Times New Roman"/>
                <w:sz w:val="21"/>
              </w:rPr>
            </w:pPr>
            <w:r>
              <w:rPr>
                <w:rFonts w:ascii="Times New Roman" w:hAnsi="Times New Roman" w:hint="eastAsia"/>
                <w:sz w:val="21"/>
              </w:rPr>
              <w:t>副教授</w:t>
            </w:r>
          </w:p>
        </w:tc>
      </w:tr>
      <w:tr w:rsidR="00EA20CF" w:rsidRPr="00584FA5" w:rsidTr="00D43D88">
        <w:trPr>
          <w:trHeight w:hRule="exact" w:val="454"/>
        </w:trPr>
        <w:tc>
          <w:tcPr>
            <w:tcW w:w="764" w:type="dxa"/>
            <w:vMerge/>
            <w:tcBorders>
              <w:left w:val="single" w:sz="4" w:space="0" w:color="auto"/>
              <w:right w:val="single" w:sz="4" w:space="0" w:color="auto"/>
            </w:tcBorders>
            <w:vAlign w:val="center"/>
          </w:tcPr>
          <w:p w:rsidR="00EA20CF" w:rsidRPr="00584FA5" w:rsidRDefault="00EA20CF" w:rsidP="00EA20CF">
            <w:pPr>
              <w:jc w:val="center"/>
              <w:rPr>
                <w:rFonts w:ascii="Times New Roman" w:hAnsi="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EA20CF">
            <w:pPr>
              <w:spacing w:line="320" w:lineRule="atLeast"/>
              <w:jc w:val="center"/>
              <w:rPr>
                <w:rFonts w:ascii="Times New Roman" w:hAnsi="Times New Roman"/>
                <w:sz w:val="21"/>
              </w:rPr>
            </w:pPr>
            <w:r>
              <w:rPr>
                <w:rFonts w:ascii="Times New Roman" w:hAnsi="Times New Roman" w:hint="eastAsia"/>
                <w:sz w:val="21"/>
              </w:rPr>
              <w:t>20</w:t>
            </w:r>
            <w:r w:rsidR="00CB3F92">
              <w:rPr>
                <w:rFonts w:ascii="Times New Roman" w:hAnsi="Times New Roman" w:hint="eastAsia"/>
                <w:sz w:val="21"/>
              </w:rPr>
              <w:t>1</w:t>
            </w:r>
            <w:r>
              <w:rPr>
                <w:rFonts w:ascii="Times New Roman" w:hAnsi="Times New Roman" w:hint="eastAsia"/>
                <w:sz w:val="21"/>
              </w:rPr>
              <w:t>9</w:t>
            </w:r>
            <w:r w:rsidR="00EA20CF" w:rsidRPr="00584FA5">
              <w:rPr>
                <w:rFonts w:ascii="Times New Roman" w:hAnsi="Times New Roman"/>
                <w:sz w:val="21"/>
              </w:rPr>
              <w:t>—</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EA20CF" w:rsidRPr="00584FA5" w:rsidRDefault="0042307E" w:rsidP="00EA20CF">
            <w:pPr>
              <w:spacing w:line="320" w:lineRule="atLeast"/>
              <w:rPr>
                <w:rFonts w:ascii="Times New Roman" w:hAnsi="Times New Roman"/>
                <w:sz w:val="21"/>
              </w:rPr>
            </w:pPr>
            <w:r w:rsidRPr="0042307E">
              <w:rPr>
                <w:rFonts w:ascii="Times New Roman" w:hAnsi="Times New Roman" w:hint="eastAsia"/>
                <w:sz w:val="21"/>
              </w:rPr>
              <w:t>浙江大学公共管理学院</w:t>
            </w:r>
          </w:p>
        </w:tc>
        <w:tc>
          <w:tcPr>
            <w:tcW w:w="4198" w:type="dxa"/>
            <w:gridSpan w:val="4"/>
            <w:tcBorders>
              <w:top w:val="single" w:sz="4" w:space="0" w:color="auto"/>
              <w:left w:val="single" w:sz="4" w:space="0" w:color="auto"/>
              <w:bottom w:val="single" w:sz="4" w:space="0" w:color="auto"/>
              <w:right w:val="single" w:sz="4" w:space="0" w:color="auto"/>
            </w:tcBorders>
            <w:vAlign w:val="center"/>
          </w:tcPr>
          <w:p w:rsidR="00EA20CF" w:rsidRPr="00584FA5" w:rsidRDefault="0042307E" w:rsidP="00EA20CF">
            <w:pPr>
              <w:spacing w:line="320" w:lineRule="atLeast"/>
              <w:rPr>
                <w:rFonts w:ascii="Times New Roman" w:hAnsi="Times New Roman"/>
                <w:sz w:val="21"/>
              </w:rPr>
            </w:pPr>
            <w:r>
              <w:rPr>
                <w:rFonts w:ascii="Times New Roman" w:hAnsi="Times New Roman" w:hint="eastAsia"/>
                <w:sz w:val="21"/>
              </w:rPr>
              <w:t>教授</w:t>
            </w:r>
          </w:p>
        </w:tc>
      </w:tr>
      <w:tr w:rsidR="00EA20CF" w:rsidRPr="00584FA5" w:rsidTr="00D43D88">
        <w:trPr>
          <w:trHeight w:val="52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EA20CF" w:rsidRPr="00584FA5" w:rsidRDefault="0067171D" w:rsidP="00EA20CF">
            <w:pPr>
              <w:rPr>
                <w:rFonts w:ascii="Times New Roman" w:hAnsi="Times New Roman"/>
                <w:b/>
              </w:rPr>
            </w:pPr>
            <w:r>
              <w:rPr>
                <w:rFonts w:ascii="Times New Roman" w:hAnsi="Times New Roman" w:hint="eastAsia"/>
                <w:b/>
                <w:sz w:val="28"/>
              </w:rPr>
              <w:t>教书育人</w:t>
            </w:r>
            <w:r w:rsidR="00EA20CF">
              <w:rPr>
                <w:rFonts w:ascii="Times New Roman" w:hAnsi="Times New Roman" w:hint="eastAsia"/>
                <w:b/>
                <w:sz w:val="28"/>
              </w:rPr>
              <w:t>主要情况</w:t>
            </w:r>
          </w:p>
        </w:tc>
      </w:tr>
      <w:tr w:rsidR="00EA20CF" w:rsidRPr="00584FA5" w:rsidTr="00072E49">
        <w:trPr>
          <w:trHeight w:val="849"/>
        </w:trPr>
        <w:tc>
          <w:tcPr>
            <w:tcW w:w="9836" w:type="dxa"/>
            <w:gridSpan w:val="11"/>
            <w:tcBorders>
              <w:top w:val="single" w:sz="4" w:space="0" w:color="auto"/>
              <w:left w:val="single" w:sz="4" w:space="0" w:color="auto"/>
              <w:bottom w:val="single" w:sz="4" w:space="0" w:color="auto"/>
              <w:right w:val="single" w:sz="4" w:space="0" w:color="auto"/>
            </w:tcBorders>
          </w:tcPr>
          <w:p w:rsidR="00EA20CF" w:rsidRDefault="008050E9" w:rsidP="000B5D11">
            <w:pPr>
              <w:spacing w:line="360" w:lineRule="exact"/>
              <w:ind w:firstLineChars="200" w:firstLine="480"/>
              <w:rPr>
                <w:rFonts w:ascii="Times New Roman"/>
              </w:rPr>
            </w:pPr>
            <w:r>
              <w:rPr>
                <w:rFonts w:ascii="Times New Roman" w:hint="eastAsia"/>
              </w:rPr>
              <w:t>（</w:t>
            </w:r>
            <w:r w:rsidR="00705910">
              <w:rPr>
                <w:rFonts w:ascii="Times New Roman" w:hint="eastAsia"/>
              </w:rPr>
              <w:t>主要填写</w:t>
            </w:r>
            <w:r w:rsidR="00EA20CF">
              <w:rPr>
                <w:rFonts w:ascii="Times New Roman" w:hint="eastAsia"/>
              </w:rPr>
              <w:t>在</w:t>
            </w:r>
            <w:r w:rsidR="00EA20CF">
              <w:rPr>
                <w:rFonts w:ascii="Times New Roman"/>
              </w:rPr>
              <w:t>落实立德树人根本任务</w:t>
            </w:r>
            <w:r w:rsidR="00EA20CF">
              <w:rPr>
                <w:rFonts w:ascii="Times New Roman" w:hint="eastAsia"/>
              </w:rPr>
              <w:t>，模范遵守教师职业行为十项准则，潜心教书育人等方面的表现，包括教育教学质量、育人水平和成效以及影响力等</w:t>
            </w:r>
            <w:r>
              <w:rPr>
                <w:rFonts w:ascii="Times New Roman" w:hint="eastAsia"/>
              </w:rPr>
              <w:t>，</w:t>
            </w:r>
            <w:r w:rsidR="0067171D">
              <w:rPr>
                <w:rFonts w:ascii="Times New Roman" w:hint="eastAsia"/>
              </w:rPr>
              <w:t>不超过</w:t>
            </w:r>
            <w:r w:rsidR="0067171D">
              <w:rPr>
                <w:rFonts w:ascii="Times New Roman" w:hint="eastAsia"/>
              </w:rPr>
              <w:t>3</w:t>
            </w:r>
            <w:r w:rsidR="0067171D">
              <w:rPr>
                <w:rFonts w:ascii="Times New Roman"/>
              </w:rPr>
              <w:t>000</w:t>
            </w:r>
            <w:r w:rsidR="0067171D">
              <w:rPr>
                <w:rFonts w:ascii="Times New Roman" w:hint="eastAsia"/>
              </w:rPr>
              <w:t>字</w:t>
            </w:r>
            <w:r w:rsidR="00EA20CF">
              <w:rPr>
                <w:rFonts w:ascii="Times New Roman" w:hint="eastAsia"/>
              </w:rPr>
              <w:t>）</w:t>
            </w:r>
          </w:p>
          <w:p w:rsidR="00EA20CF" w:rsidRDefault="00EA20CF" w:rsidP="000B5D11">
            <w:pPr>
              <w:spacing w:line="320" w:lineRule="atLeast"/>
              <w:ind w:firstLineChars="200" w:firstLine="480"/>
              <w:rPr>
                <w:rFonts w:ascii="Times New Roman"/>
              </w:rPr>
            </w:pPr>
          </w:p>
          <w:p w:rsidR="001072AB" w:rsidRDefault="001072AB" w:rsidP="000B5D11">
            <w:pPr>
              <w:spacing w:line="320" w:lineRule="atLeast"/>
              <w:ind w:firstLineChars="200" w:firstLine="480"/>
              <w:rPr>
                <w:rFonts w:ascii="Times New Roman"/>
              </w:rPr>
            </w:pPr>
          </w:p>
          <w:p w:rsidR="00EA20CF" w:rsidRDefault="001072AB" w:rsidP="000B5D11">
            <w:pPr>
              <w:spacing w:line="276" w:lineRule="auto"/>
              <w:ind w:firstLineChars="200" w:firstLine="480"/>
              <w:rPr>
                <w:rFonts w:ascii="Times New Roman"/>
              </w:rPr>
            </w:pPr>
            <w:r>
              <w:rPr>
                <w:rFonts w:ascii="Times New Roman" w:hint="eastAsia"/>
              </w:rPr>
              <w:t>自担任教师一职以来，</w:t>
            </w:r>
            <w:r w:rsidR="00AA2986">
              <w:rPr>
                <w:rFonts w:ascii="Times New Roman" w:hint="eastAsia"/>
              </w:rPr>
              <w:t>本人</w:t>
            </w:r>
            <w:r>
              <w:rPr>
                <w:rFonts w:ascii="Times New Roman" w:hint="eastAsia"/>
              </w:rPr>
              <w:t>一直以教书育人为己任，承担多门教学任务；恪守</w:t>
            </w:r>
            <w:r w:rsidRPr="001072AB">
              <w:rPr>
                <w:rFonts w:ascii="Times New Roman" w:hint="eastAsia"/>
              </w:rPr>
              <w:t>教师职业行为十项准则</w:t>
            </w:r>
            <w:r>
              <w:rPr>
                <w:rFonts w:ascii="Times New Roman" w:hint="eastAsia"/>
              </w:rPr>
              <w:t>，从未违背师德师风；</w:t>
            </w:r>
            <w:r w:rsidR="005B2A30">
              <w:rPr>
                <w:rFonts w:ascii="Times New Roman" w:hint="eastAsia"/>
              </w:rPr>
              <w:t>不断创新授课模式，提升教学质量并扩大影响。</w:t>
            </w:r>
          </w:p>
          <w:p w:rsidR="00EA20CF" w:rsidRPr="009A4751" w:rsidRDefault="009F4B12" w:rsidP="000B5D11">
            <w:pPr>
              <w:spacing w:line="276" w:lineRule="auto"/>
              <w:rPr>
                <w:rFonts w:ascii="Times New Roman"/>
                <w:b/>
              </w:rPr>
            </w:pPr>
            <w:r w:rsidRPr="009A4751">
              <w:rPr>
                <w:rFonts w:ascii="Times New Roman" w:hint="eastAsia"/>
                <w:b/>
              </w:rPr>
              <w:t>1.</w:t>
            </w:r>
            <w:r w:rsidR="008A4D13" w:rsidRPr="009A4751">
              <w:rPr>
                <w:rFonts w:ascii="Times New Roman" w:hint="eastAsia"/>
                <w:b/>
              </w:rPr>
              <w:t>总体</w:t>
            </w:r>
            <w:r w:rsidRPr="009A4751">
              <w:rPr>
                <w:rFonts w:ascii="Times New Roman" w:hint="eastAsia"/>
                <w:b/>
              </w:rPr>
              <w:t>教学情况</w:t>
            </w:r>
          </w:p>
          <w:p w:rsidR="009F4B12" w:rsidRDefault="00D738E9" w:rsidP="000B5D11">
            <w:pPr>
              <w:spacing w:line="276" w:lineRule="auto"/>
              <w:ind w:firstLineChars="200" w:firstLine="480"/>
              <w:rPr>
                <w:rFonts w:ascii="Times New Roman"/>
              </w:rPr>
            </w:pPr>
            <w:r>
              <w:rPr>
                <w:rFonts w:ascii="Times New Roman" w:hint="eastAsia"/>
              </w:rPr>
              <w:t>在教学上，</w:t>
            </w:r>
            <w:r w:rsidR="00AA2986">
              <w:rPr>
                <w:rFonts w:ascii="Times New Roman" w:hint="eastAsia"/>
              </w:rPr>
              <w:t>本人</w:t>
            </w:r>
            <w:r>
              <w:rPr>
                <w:rFonts w:ascii="Times New Roman" w:hint="eastAsia"/>
              </w:rPr>
              <w:t>积极承担教学任务，</w:t>
            </w:r>
            <w:r w:rsidR="000F14B7">
              <w:rPr>
                <w:rFonts w:ascii="Times New Roman" w:hint="eastAsia"/>
              </w:rPr>
              <w:t>单独开设</w:t>
            </w:r>
            <w:r>
              <w:rPr>
                <w:rFonts w:ascii="Times New Roman" w:hint="eastAsia"/>
              </w:rPr>
              <w:t>多门教学课程</w:t>
            </w:r>
            <w:r w:rsidR="000F14B7">
              <w:rPr>
                <w:rFonts w:ascii="Times New Roman" w:hint="eastAsia"/>
              </w:rPr>
              <w:t>，也与其他教师合作建设课程</w:t>
            </w:r>
            <w:r>
              <w:rPr>
                <w:rFonts w:ascii="Times New Roman" w:hint="eastAsia"/>
              </w:rPr>
              <w:t>，包括本科生课程、研究生课程与</w:t>
            </w:r>
            <w:r>
              <w:rPr>
                <w:rFonts w:ascii="Times New Roman" w:hint="eastAsia"/>
              </w:rPr>
              <w:t>M</w:t>
            </w:r>
            <w:r>
              <w:rPr>
                <w:rFonts w:ascii="Times New Roman"/>
              </w:rPr>
              <w:t>PA</w:t>
            </w:r>
            <w:r>
              <w:rPr>
                <w:rFonts w:ascii="Times New Roman" w:hint="eastAsia"/>
              </w:rPr>
              <w:t>课程。</w:t>
            </w:r>
            <w:r w:rsidR="007321F3">
              <w:rPr>
                <w:rFonts w:ascii="Times New Roman" w:hint="eastAsia"/>
              </w:rPr>
              <w:t>至今</w:t>
            </w:r>
            <w:r w:rsidR="004B7639">
              <w:rPr>
                <w:rFonts w:ascii="Times New Roman" w:hint="eastAsia"/>
              </w:rPr>
              <w:t>参与</w:t>
            </w:r>
            <w:r w:rsidR="007321F3">
              <w:rPr>
                <w:rFonts w:ascii="Times New Roman" w:hint="eastAsia"/>
              </w:rPr>
              <w:t>过的本科生课程有</w:t>
            </w:r>
            <w:r w:rsidR="004307AB">
              <w:rPr>
                <w:rFonts w:ascii="Times New Roman" w:hint="eastAsia"/>
              </w:rPr>
              <w:t>《</w:t>
            </w:r>
            <w:r w:rsidR="007321F3">
              <w:rPr>
                <w:rFonts w:ascii="Times New Roman" w:hint="eastAsia"/>
              </w:rPr>
              <w:t>公共部门战略管理</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战略管理</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公共与第三部门战略管理</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公共管理研究方法</w:t>
            </w:r>
            <w:r w:rsidR="004307AB">
              <w:rPr>
                <w:rFonts w:ascii="Times New Roman" w:hint="eastAsia"/>
              </w:rPr>
              <w:t>》</w:t>
            </w:r>
            <w:r w:rsidR="007321F3">
              <w:rPr>
                <w:rFonts w:ascii="Times New Roman" w:hint="eastAsia"/>
              </w:rPr>
              <w:t>与</w:t>
            </w:r>
            <w:r w:rsidR="004307AB">
              <w:rPr>
                <w:rFonts w:ascii="Times New Roman" w:hint="eastAsia"/>
              </w:rPr>
              <w:t>《</w:t>
            </w:r>
            <w:r w:rsidR="007321F3">
              <w:rPr>
                <w:rFonts w:ascii="Times New Roman" w:hint="eastAsia"/>
              </w:rPr>
              <w:t>学年论文</w:t>
            </w:r>
            <w:r w:rsidR="004307AB">
              <w:rPr>
                <w:rFonts w:ascii="Times New Roman" w:hint="eastAsia"/>
              </w:rPr>
              <w:t>》</w:t>
            </w:r>
            <w:r w:rsidR="007321F3">
              <w:rPr>
                <w:rFonts w:ascii="Times New Roman" w:hint="eastAsia"/>
              </w:rPr>
              <w:t>等</w:t>
            </w:r>
            <w:r w:rsidR="007321F3">
              <w:rPr>
                <w:rFonts w:ascii="Times New Roman" w:hint="eastAsia"/>
              </w:rPr>
              <w:t>5</w:t>
            </w:r>
            <w:r w:rsidR="007321F3">
              <w:rPr>
                <w:rFonts w:ascii="Times New Roman" w:hint="eastAsia"/>
              </w:rPr>
              <w:t>门专业课程，</w:t>
            </w:r>
            <w:r w:rsidR="004307AB">
              <w:rPr>
                <w:rFonts w:ascii="Times New Roman" w:hint="eastAsia"/>
              </w:rPr>
              <w:t>《</w:t>
            </w:r>
            <w:r w:rsidR="007321F3">
              <w:rPr>
                <w:rFonts w:ascii="Times New Roman" w:hint="eastAsia"/>
              </w:rPr>
              <w:t>中国土地制度问题概论</w:t>
            </w:r>
            <w:r w:rsidR="004307AB">
              <w:rPr>
                <w:rFonts w:ascii="Times New Roman" w:hint="eastAsia"/>
              </w:rPr>
              <w:t>》与《新制度经济学》等</w:t>
            </w:r>
            <w:r w:rsidR="004307AB">
              <w:rPr>
                <w:rFonts w:ascii="Times New Roman" w:hint="eastAsia"/>
              </w:rPr>
              <w:t>2</w:t>
            </w:r>
            <w:r w:rsidR="007321F3">
              <w:rPr>
                <w:rFonts w:ascii="Times New Roman" w:hint="eastAsia"/>
              </w:rPr>
              <w:t>门通识核心课程；研究生课程有</w:t>
            </w:r>
            <w:r w:rsidR="004307AB">
              <w:rPr>
                <w:rFonts w:ascii="Times New Roman" w:hint="eastAsia"/>
              </w:rPr>
              <w:t>《</w:t>
            </w:r>
            <w:r w:rsidR="007321F3">
              <w:rPr>
                <w:rFonts w:ascii="Times New Roman" w:hint="eastAsia"/>
              </w:rPr>
              <w:t>公共部门战略管理</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公共经济学</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中级管理研究方法</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社会政策</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管理学研究</w:t>
            </w:r>
            <w:r w:rsidR="004307AB">
              <w:rPr>
                <w:rFonts w:ascii="Times New Roman" w:hint="eastAsia"/>
              </w:rPr>
              <w:t>》</w:t>
            </w:r>
            <w:r w:rsidR="007321F3">
              <w:rPr>
                <w:rFonts w:ascii="Times New Roman" w:hint="eastAsia"/>
              </w:rPr>
              <w:t>、</w:t>
            </w:r>
            <w:r w:rsidR="004307AB">
              <w:rPr>
                <w:rFonts w:ascii="Times New Roman" w:hint="eastAsia"/>
              </w:rPr>
              <w:t>《</w:t>
            </w:r>
            <w:r w:rsidR="007321F3">
              <w:rPr>
                <w:rFonts w:ascii="Times New Roman" w:hint="eastAsia"/>
              </w:rPr>
              <w:t>土地制度与国家治理</w:t>
            </w:r>
            <w:r w:rsidR="004307AB">
              <w:rPr>
                <w:rFonts w:ascii="Times New Roman" w:hint="eastAsia"/>
              </w:rPr>
              <w:t>》</w:t>
            </w:r>
            <w:r w:rsidR="007321F3">
              <w:rPr>
                <w:rFonts w:ascii="Times New Roman" w:hint="eastAsia"/>
              </w:rPr>
              <w:t>等共计</w:t>
            </w:r>
            <w:r w:rsidR="007321F3">
              <w:rPr>
                <w:rFonts w:ascii="Times New Roman" w:hint="eastAsia"/>
              </w:rPr>
              <w:t>6</w:t>
            </w:r>
            <w:r w:rsidR="007321F3">
              <w:rPr>
                <w:rFonts w:ascii="Times New Roman" w:hint="eastAsia"/>
              </w:rPr>
              <w:t>门课程；</w:t>
            </w:r>
            <w:r w:rsidR="007321F3">
              <w:rPr>
                <w:rFonts w:ascii="Times New Roman" w:hint="eastAsia"/>
              </w:rPr>
              <w:t>M</w:t>
            </w:r>
            <w:r w:rsidR="007321F3">
              <w:rPr>
                <w:rFonts w:ascii="Times New Roman"/>
              </w:rPr>
              <w:t>PA</w:t>
            </w:r>
            <w:r w:rsidR="007321F3">
              <w:rPr>
                <w:rFonts w:ascii="Times New Roman" w:hint="eastAsia"/>
              </w:rPr>
              <w:t>课程有</w:t>
            </w:r>
            <w:r w:rsidR="004307AB">
              <w:rPr>
                <w:rFonts w:ascii="Times New Roman" w:hint="eastAsia"/>
              </w:rPr>
              <w:t>《</w:t>
            </w:r>
            <w:r w:rsidR="007321F3">
              <w:rPr>
                <w:rFonts w:ascii="Times New Roman" w:hint="eastAsia"/>
              </w:rPr>
              <w:t>公共部门战略管理</w:t>
            </w:r>
            <w:r w:rsidR="004307AB">
              <w:rPr>
                <w:rFonts w:ascii="Times New Roman" w:hint="eastAsia"/>
              </w:rPr>
              <w:t>》</w:t>
            </w:r>
            <w:r w:rsidR="007321F3">
              <w:rPr>
                <w:rFonts w:ascii="Times New Roman" w:hint="eastAsia"/>
              </w:rPr>
              <w:t>以及</w:t>
            </w:r>
            <w:r w:rsidR="004307AB">
              <w:rPr>
                <w:rFonts w:ascii="Times New Roman" w:hint="eastAsia"/>
              </w:rPr>
              <w:t>《</w:t>
            </w:r>
            <w:r w:rsidR="007321F3">
              <w:rPr>
                <w:rFonts w:ascii="Times New Roman" w:hint="eastAsia"/>
              </w:rPr>
              <w:t>土地制度与国家治理</w:t>
            </w:r>
            <w:r w:rsidR="004307AB">
              <w:rPr>
                <w:rFonts w:ascii="Times New Roman" w:hint="eastAsia"/>
              </w:rPr>
              <w:t>》</w:t>
            </w:r>
            <w:r w:rsidR="007321F3">
              <w:rPr>
                <w:rFonts w:ascii="Times New Roman" w:hint="eastAsia"/>
              </w:rPr>
              <w:t>，共计</w:t>
            </w:r>
            <w:r w:rsidR="007321F3">
              <w:rPr>
                <w:rFonts w:ascii="Times New Roman" w:hint="eastAsia"/>
              </w:rPr>
              <w:t>2</w:t>
            </w:r>
            <w:r w:rsidR="007321F3">
              <w:rPr>
                <w:rFonts w:ascii="Times New Roman" w:hint="eastAsia"/>
              </w:rPr>
              <w:t>门</w:t>
            </w:r>
            <w:r w:rsidR="004307AB">
              <w:rPr>
                <w:rFonts w:ascii="Times New Roman" w:hint="eastAsia"/>
              </w:rPr>
              <w:t>课程</w:t>
            </w:r>
            <w:r w:rsidR="007321F3">
              <w:rPr>
                <w:rFonts w:ascii="Times New Roman" w:hint="eastAsia"/>
              </w:rPr>
              <w:t>。</w:t>
            </w:r>
          </w:p>
          <w:p w:rsidR="00EB1E18" w:rsidRDefault="00EB1E18" w:rsidP="000B5D11">
            <w:pPr>
              <w:spacing w:line="276" w:lineRule="auto"/>
              <w:ind w:firstLineChars="200" w:firstLine="480"/>
              <w:rPr>
                <w:rFonts w:ascii="Times New Roman"/>
              </w:rPr>
            </w:pPr>
            <w:r>
              <w:rPr>
                <w:rFonts w:ascii="Times New Roman" w:hint="eastAsia"/>
              </w:rPr>
              <w:t>其中有多门课程是与其他优秀教师合作进行的：</w:t>
            </w:r>
            <w:r w:rsidR="004318FF">
              <w:rPr>
                <w:rFonts w:ascii="Times New Roman" w:hint="eastAsia"/>
              </w:rPr>
              <w:t>本人</w:t>
            </w:r>
            <w:r>
              <w:rPr>
                <w:rFonts w:ascii="Times New Roman" w:hint="eastAsia"/>
              </w:rPr>
              <w:t>主讲的《中国土地制度问题概论》通识核心课程与张翔副教授共同授课</w:t>
            </w:r>
            <w:r w:rsidR="00BB1DF3">
              <w:rPr>
                <w:rFonts w:ascii="Times New Roman" w:hint="eastAsia"/>
              </w:rPr>
              <w:t>；</w:t>
            </w:r>
            <w:r w:rsidR="00BB1DF3">
              <w:rPr>
                <w:rFonts w:ascii="Times New Roman" w:hint="eastAsia"/>
              </w:rPr>
              <w:t>2017</w:t>
            </w:r>
            <w:r w:rsidR="00BB1DF3">
              <w:rPr>
                <w:rFonts w:ascii="Times New Roman" w:hint="eastAsia"/>
              </w:rPr>
              <w:t>年秋季起，</w:t>
            </w:r>
            <w:r w:rsidR="004318FF">
              <w:rPr>
                <w:rFonts w:ascii="Times New Roman" w:hint="eastAsia"/>
              </w:rPr>
              <w:t>本人</w:t>
            </w:r>
            <w:r w:rsidR="00BB1DF3">
              <w:rPr>
                <w:rFonts w:ascii="Times New Roman" w:hint="eastAsia"/>
              </w:rPr>
              <w:t>作为主要成员</w:t>
            </w:r>
            <w:r w:rsidR="00BB1DF3" w:rsidRPr="00BB1DF3">
              <w:rPr>
                <w:rFonts w:ascii="Times New Roman" w:hint="eastAsia"/>
              </w:rPr>
              <w:t>参与了郭继强教授领衔的《公共经济学》和陈丽君教授领衔的《中级公共管理研究方法》的</w:t>
            </w:r>
            <w:r w:rsidR="00BB1DF3">
              <w:rPr>
                <w:rFonts w:ascii="Times New Roman" w:hint="eastAsia"/>
              </w:rPr>
              <w:t>公共管理学院研究生核心平台课程；</w:t>
            </w:r>
            <w:r w:rsidR="00BB1DF3">
              <w:rPr>
                <w:rFonts w:ascii="Times New Roman" w:hint="eastAsia"/>
              </w:rPr>
              <w:t>2019</w:t>
            </w:r>
            <w:r w:rsidR="00BB1DF3">
              <w:rPr>
                <w:rFonts w:ascii="Times New Roman" w:hint="eastAsia"/>
              </w:rPr>
              <w:t>年，张翔副教授</w:t>
            </w:r>
            <w:r w:rsidR="00BB1DF3" w:rsidRPr="00BB1DF3">
              <w:rPr>
                <w:rFonts w:ascii="Times New Roman" w:hint="eastAsia"/>
              </w:rPr>
              <w:t>与</w:t>
            </w:r>
            <w:r w:rsidR="004318FF">
              <w:rPr>
                <w:rFonts w:ascii="Times New Roman" w:hint="eastAsia"/>
              </w:rPr>
              <w:t>本人</w:t>
            </w:r>
            <w:r w:rsidR="00BB1DF3" w:rsidRPr="00BB1DF3">
              <w:rPr>
                <w:rFonts w:ascii="Times New Roman" w:hint="eastAsia"/>
              </w:rPr>
              <w:t>合作建设的通识核心课程《新制度经济学》</w:t>
            </w:r>
            <w:r w:rsidR="004318FF">
              <w:rPr>
                <w:rFonts w:ascii="Times New Roman" w:hint="eastAsia"/>
              </w:rPr>
              <w:t>成功</w:t>
            </w:r>
            <w:r w:rsidR="00BB1DF3" w:rsidRPr="00BB1DF3">
              <w:rPr>
                <w:rFonts w:ascii="Times New Roman" w:hint="eastAsia"/>
              </w:rPr>
              <w:t>开设。</w:t>
            </w:r>
          </w:p>
          <w:p w:rsidR="00413A55" w:rsidRDefault="00EA62FC" w:rsidP="004441F1">
            <w:pPr>
              <w:spacing w:line="276" w:lineRule="auto"/>
              <w:ind w:firstLineChars="200" w:firstLine="480"/>
              <w:rPr>
                <w:rFonts w:ascii="Times New Roman"/>
              </w:rPr>
            </w:pPr>
            <w:r w:rsidRPr="00EA62FC">
              <w:rPr>
                <w:rFonts w:ascii="Times New Roman" w:hint="eastAsia"/>
              </w:rPr>
              <w:t>近两学年共给本科生和研究生授课</w:t>
            </w:r>
            <w:r w:rsidRPr="00EA62FC">
              <w:rPr>
                <w:rFonts w:ascii="Times New Roman" w:hint="eastAsia"/>
              </w:rPr>
              <w:t>440</w:t>
            </w:r>
            <w:r w:rsidRPr="00EA62FC">
              <w:rPr>
                <w:rFonts w:ascii="Times New Roman" w:hint="eastAsia"/>
              </w:rPr>
              <w:t>学时，</w:t>
            </w:r>
            <w:r>
              <w:rPr>
                <w:rFonts w:ascii="Times New Roman" w:hint="eastAsia"/>
              </w:rPr>
              <w:t>其中本科课程</w:t>
            </w:r>
            <w:r>
              <w:rPr>
                <w:rFonts w:ascii="Times New Roman" w:hint="eastAsia"/>
              </w:rPr>
              <w:t>298</w:t>
            </w:r>
            <w:r>
              <w:rPr>
                <w:rFonts w:ascii="Times New Roman" w:hint="eastAsia"/>
              </w:rPr>
              <w:t>学时，研究生课程</w:t>
            </w:r>
            <w:r>
              <w:rPr>
                <w:rFonts w:ascii="Times New Roman" w:hint="eastAsia"/>
              </w:rPr>
              <w:t>110</w:t>
            </w:r>
            <w:r>
              <w:rPr>
                <w:rFonts w:ascii="Times New Roman" w:hint="eastAsia"/>
              </w:rPr>
              <w:t>学时，</w:t>
            </w:r>
            <w:r>
              <w:rPr>
                <w:rFonts w:ascii="Times New Roman" w:hint="eastAsia"/>
              </w:rPr>
              <w:t>M</w:t>
            </w:r>
            <w:r>
              <w:rPr>
                <w:rFonts w:ascii="Times New Roman"/>
              </w:rPr>
              <w:t>PA</w:t>
            </w:r>
            <w:r>
              <w:rPr>
                <w:rFonts w:ascii="Times New Roman" w:hint="eastAsia"/>
              </w:rPr>
              <w:t>课程</w:t>
            </w:r>
            <w:r>
              <w:rPr>
                <w:rFonts w:ascii="Times New Roman" w:hint="eastAsia"/>
              </w:rPr>
              <w:t>32</w:t>
            </w:r>
            <w:r>
              <w:rPr>
                <w:rFonts w:ascii="Times New Roman" w:hint="eastAsia"/>
              </w:rPr>
              <w:t>学时</w:t>
            </w:r>
            <w:r w:rsidR="00F81615">
              <w:rPr>
                <w:rFonts w:ascii="Times New Roman" w:hint="eastAsia"/>
              </w:rPr>
              <w:t>，</w:t>
            </w:r>
            <w:r w:rsidRPr="00EA62FC">
              <w:rPr>
                <w:rFonts w:ascii="Times New Roman" w:hint="eastAsia"/>
              </w:rPr>
              <w:t>并持续保持教学工作的高水准、高质量，教学评价为</w:t>
            </w:r>
            <w:r w:rsidRPr="00EA62FC">
              <w:rPr>
                <w:rFonts w:ascii="Times New Roman" w:hint="eastAsia"/>
              </w:rPr>
              <w:t>10</w:t>
            </w:r>
            <w:r w:rsidRPr="00EA62FC">
              <w:rPr>
                <w:rFonts w:ascii="Times New Roman" w:hint="eastAsia"/>
              </w:rPr>
              <w:t>个优秀和</w:t>
            </w:r>
            <w:r w:rsidRPr="00EA62FC">
              <w:rPr>
                <w:rFonts w:ascii="Times New Roman" w:hint="eastAsia"/>
              </w:rPr>
              <w:t>2</w:t>
            </w:r>
            <w:r w:rsidRPr="00EA62FC">
              <w:rPr>
                <w:rFonts w:ascii="Times New Roman" w:hint="eastAsia"/>
              </w:rPr>
              <w:t>个良好。</w:t>
            </w:r>
          </w:p>
          <w:p w:rsidR="008A4D13" w:rsidRPr="009A4751" w:rsidRDefault="008A4D13" w:rsidP="000B5D11">
            <w:pPr>
              <w:spacing w:line="276" w:lineRule="auto"/>
              <w:rPr>
                <w:rFonts w:ascii="Times New Roman"/>
                <w:b/>
              </w:rPr>
            </w:pPr>
            <w:r w:rsidRPr="009A4751">
              <w:rPr>
                <w:rFonts w:ascii="Times New Roman" w:hint="eastAsia"/>
                <w:b/>
              </w:rPr>
              <w:lastRenderedPageBreak/>
              <w:t>2.</w:t>
            </w:r>
            <w:r w:rsidR="00072E49">
              <w:rPr>
                <w:rFonts w:ascii="Times New Roman" w:hint="eastAsia"/>
                <w:b/>
              </w:rPr>
              <w:t>育人</w:t>
            </w:r>
            <w:r w:rsidRPr="009A4751">
              <w:rPr>
                <w:rFonts w:ascii="Times New Roman" w:hint="eastAsia"/>
                <w:b/>
              </w:rPr>
              <w:t>情况</w:t>
            </w:r>
          </w:p>
          <w:p w:rsidR="008A4D13" w:rsidRPr="0085576C" w:rsidRDefault="000A0112" w:rsidP="000B5D11">
            <w:pPr>
              <w:spacing w:line="276" w:lineRule="auto"/>
              <w:rPr>
                <w:rFonts w:ascii="Times New Roman"/>
                <w:b/>
              </w:rPr>
            </w:pPr>
            <w:r w:rsidRPr="0085576C">
              <w:rPr>
                <w:rFonts w:ascii="Times New Roman" w:hint="eastAsia"/>
                <w:b/>
              </w:rPr>
              <w:t>（</w:t>
            </w:r>
            <w:r w:rsidRPr="0085576C">
              <w:rPr>
                <w:rFonts w:ascii="Times New Roman" w:hint="eastAsia"/>
                <w:b/>
              </w:rPr>
              <w:t>1</w:t>
            </w:r>
            <w:r w:rsidRPr="0085576C">
              <w:rPr>
                <w:rFonts w:ascii="Times New Roman" w:hint="eastAsia"/>
                <w:b/>
              </w:rPr>
              <w:t>）研究生培养</w:t>
            </w:r>
          </w:p>
          <w:p w:rsidR="000A0112" w:rsidRDefault="00AA2986" w:rsidP="000B5D11">
            <w:pPr>
              <w:spacing w:line="276" w:lineRule="auto"/>
              <w:ind w:firstLineChars="200" w:firstLine="480"/>
              <w:rPr>
                <w:rFonts w:ascii="Times New Roman"/>
              </w:rPr>
            </w:pPr>
            <w:r>
              <w:rPr>
                <w:rFonts w:ascii="Times New Roman" w:hint="eastAsia"/>
              </w:rPr>
              <w:t>本人</w:t>
            </w:r>
            <w:r w:rsidR="000A0112">
              <w:rPr>
                <w:rFonts w:ascii="Times New Roman" w:hint="eastAsia"/>
              </w:rPr>
              <w:t>自</w:t>
            </w:r>
            <w:r w:rsidR="000A0112">
              <w:rPr>
                <w:rFonts w:ascii="Times New Roman" w:hint="eastAsia"/>
              </w:rPr>
              <w:t>2007</w:t>
            </w:r>
            <w:r w:rsidR="000A0112">
              <w:rPr>
                <w:rFonts w:ascii="Times New Roman" w:hint="eastAsia"/>
              </w:rPr>
              <w:t>年开始担任硕士生导师，至今培养了</w:t>
            </w:r>
            <w:r w:rsidR="00F95A05">
              <w:rPr>
                <w:rFonts w:ascii="Times New Roman" w:hint="eastAsia"/>
              </w:rPr>
              <w:t>约</w:t>
            </w:r>
            <w:r w:rsidR="00F95A05">
              <w:rPr>
                <w:rFonts w:ascii="Times New Roman" w:hint="eastAsia"/>
              </w:rPr>
              <w:t>20</w:t>
            </w:r>
            <w:r w:rsidR="000A0112">
              <w:rPr>
                <w:rFonts w:ascii="Times New Roman" w:hint="eastAsia"/>
              </w:rPr>
              <w:t>名行政管理专业科学硕士和</w:t>
            </w:r>
            <w:r w:rsidR="000A0112">
              <w:rPr>
                <w:rFonts w:ascii="Times New Roman" w:hint="eastAsia"/>
              </w:rPr>
              <w:t>M</w:t>
            </w:r>
            <w:r w:rsidR="000A0112">
              <w:rPr>
                <w:rFonts w:ascii="Times New Roman"/>
              </w:rPr>
              <w:t>PA</w:t>
            </w:r>
            <w:r w:rsidR="000A0112">
              <w:rPr>
                <w:rFonts w:ascii="Times New Roman" w:hint="eastAsia"/>
              </w:rPr>
              <w:t>学生</w:t>
            </w:r>
            <w:r w:rsidR="00916089">
              <w:rPr>
                <w:rFonts w:ascii="Times New Roman" w:hint="eastAsia"/>
              </w:rPr>
              <w:t>。</w:t>
            </w:r>
            <w:r w:rsidR="000A0112">
              <w:rPr>
                <w:rFonts w:ascii="Times New Roman" w:hint="eastAsia"/>
              </w:rPr>
              <w:t>其中多名学生获得</w:t>
            </w:r>
            <w:r w:rsidR="00CF437D">
              <w:rPr>
                <w:rFonts w:ascii="Times New Roman" w:hint="eastAsia"/>
              </w:rPr>
              <w:t>“国家奖学金”</w:t>
            </w:r>
            <w:r w:rsidR="000A0112">
              <w:rPr>
                <w:rFonts w:ascii="Times New Roman" w:hint="eastAsia"/>
              </w:rPr>
              <w:t>等荣誉，</w:t>
            </w:r>
            <w:r>
              <w:rPr>
                <w:rFonts w:ascii="Times New Roman" w:hint="eastAsia"/>
              </w:rPr>
              <w:t>合作</w:t>
            </w:r>
            <w:r w:rsidR="00CF437D">
              <w:rPr>
                <w:rFonts w:ascii="Times New Roman" w:hint="eastAsia"/>
              </w:rPr>
              <w:t>在</w:t>
            </w:r>
            <w:r>
              <w:rPr>
                <w:rFonts w:ascii="Times New Roman" w:hint="eastAsia"/>
              </w:rPr>
              <w:t>《</w:t>
            </w:r>
            <w:r w:rsidR="00CF437D">
              <w:rPr>
                <w:rFonts w:ascii="Times New Roman" w:hint="eastAsia"/>
              </w:rPr>
              <w:t>中国土地科学</w:t>
            </w:r>
            <w:r>
              <w:rPr>
                <w:rFonts w:ascii="Times New Roman" w:hint="eastAsia"/>
              </w:rPr>
              <w:t>》</w:t>
            </w:r>
            <w:r w:rsidR="00CF437D">
              <w:rPr>
                <w:rFonts w:ascii="Times New Roman" w:hint="eastAsia"/>
              </w:rPr>
              <w:t>、</w:t>
            </w:r>
            <w:r w:rsidR="00CF437D" w:rsidRPr="00AA2986">
              <w:rPr>
                <w:rFonts w:ascii="Times New Roman"/>
                <w:i/>
              </w:rPr>
              <w:t>International Public Management Journal</w:t>
            </w:r>
            <w:r w:rsidR="00CF437D" w:rsidRPr="00AA2986">
              <w:rPr>
                <w:rFonts w:ascii="Times New Roman" w:hint="eastAsia"/>
                <w:i/>
              </w:rPr>
              <w:t>、</w:t>
            </w:r>
            <w:r w:rsidR="00CF437D" w:rsidRPr="00AA2986">
              <w:rPr>
                <w:rFonts w:ascii="Times New Roman"/>
                <w:i/>
              </w:rPr>
              <w:t>Sustainability</w:t>
            </w:r>
            <w:r w:rsidR="00CF437D">
              <w:rPr>
                <w:rFonts w:ascii="Times New Roman" w:hint="eastAsia"/>
              </w:rPr>
              <w:t>等学术期刊发表文章，并</w:t>
            </w:r>
            <w:r w:rsidR="00D945A4">
              <w:rPr>
                <w:rFonts w:ascii="Times New Roman" w:hint="eastAsia"/>
              </w:rPr>
              <w:t>得到“优秀”评级。</w:t>
            </w:r>
          </w:p>
          <w:p w:rsidR="00D945A4" w:rsidRPr="0085576C" w:rsidRDefault="00D945A4" w:rsidP="000B5D11">
            <w:pPr>
              <w:spacing w:line="276" w:lineRule="auto"/>
              <w:rPr>
                <w:rFonts w:ascii="Times New Roman"/>
                <w:b/>
              </w:rPr>
            </w:pPr>
            <w:r w:rsidRPr="0085576C">
              <w:rPr>
                <w:rFonts w:ascii="Times New Roman" w:hint="eastAsia"/>
                <w:b/>
              </w:rPr>
              <w:t>（</w:t>
            </w:r>
            <w:r w:rsidRPr="0085576C">
              <w:rPr>
                <w:rFonts w:ascii="Times New Roman" w:hint="eastAsia"/>
                <w:b/>
              </w:rPr>
              <w:t>2</w:t>
            </w:r>
            <w:r w:rsidRPr="0085576C">
              <w:rPr>
                <w:rFonts w:ascii="Times New Roman" w:hint="eastAsia"/>
                <w:b/>
              </w:rPr>
              <w:t>）学术指导</w:t>
            </w:r>
          </w:p>
          <w:p w:rsidR="00D945A4" w:rsidRDefault="00AA2986" w:rsidP="000B5D11">
            <w:pPr>
              <w:spacing w:line="276" w:lineRule="auto"/>
              <w:ind w:firstLineChars="200" w:firstLine="480"/>
              <w:rPr>
                <w:rFonts w:ascii="Times New Roman"/>
              </w:rPr>
            </w:pPr>
            <w:r>
              <w:rPr>
                <w:rFonts w:ascii="Times New Roman" w:hint="eastAsia"/>
              </w:rPr>
              <w:t>本人</w:t>
            </w:r>
            <w:r w:rsidR="00AB1418">
              <w:rPr>
                <w:rFonts w:ascii="Times New Roman" w:hint="eastAsia"/>
              </w:rPr>
              <w:t>多次指导学生进行学术项目，激发他们的科研热情，训练他们的科研能力。取得了不错的成果，</w:t>
            </w:r>
            <w:r w:rsidR="00AB1418" w:rsidRPr="00AB1418">
              <w:rPr>
                <w:rFonts w:ascii="Times New Roman" w:hint="eastAsia"/>
              </w:rPr>
              <w:t>学生和助教参与完成的部分研究成果发表在</w:t>
            </w:r>
            <w:r w:rsidR="00AB1418" w:rsidRPr="00AA2986">
              <w:rPr>
                <w:rFonts w:ascii="Times New Roman" w:hint="eastAsia"/>
                <w:i/>
              </w:rPr>
              <w:t>Sustainability</w:t>
            </w:r>
            <w:r w:rsidR="00AB1418" w:rsidRPr="00AB1418">
              <w:rPr>
                <w:rFonts w:ascii="Times New Roman" w:hint="eastAsia"/>
              </w:rPr>
              <w:t>、《中国房地产》等学术期刊上。</w:t>
            </w:r>
          </w:p>
          <w:p w:rsidR="00AB1418" w:rsidRPr="00972ADA" w:rsidRDefault="00AB1418" w:rsidP="000B5D11">
            <w:pPr>
              <w:spacing w:line="276" w:lineRule="auto"/>
              <w:rPr>
                <w:rFonts w:ascii="Times New Roman"/>
                <w:b/>
                <w:u w:val="single"/>
              </w:rPr>
            </w:pPr>
            <w:r w:rsidRPr="00972ADA">
              <w:rPr>
                <w:rFonts w:ascii="Times New Roman" w:hint="eastAsia"/>
                <w:b/>
                <w:u w:val="single"/>
              </w:rPr>
              <w:t>S</w:t>
            </w:r>
            <w:r w:rsidRPr="00972ADA">
              <w:rPr>
                <w:rFonts w:ascii="Times New Roman"/>
                <w:b/>
                <w:u w:val="single"/>
              </w:rPr>
              <w:t>RTP</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沈佳音等，</w:t>
            </w:r>
            <w:r w:rsidRPr="00AB1418">
              <w:rPr>
                <w:rFonts w:ascii="Times New Roman" w:hint="eastAsia"/>
              </w:rPr>
              <w:t>2009-2010</w:t>
            </w:r>
            <w:r w:rsidRPr="00AB1418">
              <w:rPr>
                <w:rFonts w:ascii="Times New Roman" w:hint="eastAsia"/>
              </w:rPr>
              <w:t>，宅基地使用权市场发育模式与政策研究——杭州市城乡交错区为例</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王志强等，</w:t>
            </w:r>
            <w:r w:rsidRPr="00AB1418">
              <w:rPr>
                <w:rFonts w:ascii="Times New Roman" w:hint="eastAsia"/>
              </w:rPr>
              <w:t>2011-2012</w:t>
            </w:r>
            <w:r w:rsidRPr="00AB1418">
              <w:rPr>
                <w:rFonts w:ascii="Times New Roman" w:hint="eastAsia"/>
              </w:rPr>
              <w:t>，土地财政与城市扩张</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金敏等，</w:t>
            </w:r>
            <w:r w:rsidRPr="00AB1418">
              <w:rPr>
                <w:rFonts w:ascii="Times New Roman" w:hint="eastAsia"/>
              </w:rPr>
              <w:t>2012-2013</w:t>
            </w:r>
            <w:r w:rsidRPr="00AB1418">
              <w:rPr>
                <w:rFonts w:ascii="Times New Roman" w:hint="eastAsia"/>
              </w:rPr>
              <w:t>，土地供应对经济增长的影响：理论与实证</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杨波等，</w:t>
            </w:r>
            <w:r w:rsidRPr="00AB1418">
              <w:rPr>
                <w:rFonts w:ascii="Times New Roman" w:hint="eastAsia"/>
              </w:rPr>
              <w:t>2011-2012</w:t>
            </w:r>
            <w:r w:rsidRPr="00AB1418">
              <w:rPr>
                <w:rFonts w:ascii="Times New Roman" w:hint="eastAsia"/>
              </w:rPr>
              <w:t>，土地财政与经济增长</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陈宏捷等：</w:t>
            </w:r>
            <w:r w:rsidRPr="00AB1418">
              <w:rPr>
                <w:rFonts w:ascii="Times New Roman" w:hint="eastAsia"/>
              </w:rPr>
              <w:t>2014-2015</w:t>
            </w:r>
            <w:r w:rsidRPr="00AB1418">
              <w:rPr>
                <w:rFonts w:ascii="Times New Roman" w:hint="eastAsia"/>
              </w:rPr>
              <w:t>，地方官员晋升机制：</w:t>
            </w:r>
            <w:r w:rsidRPr="00AB1418">
              <w:rPr>
                <w:rFonts w:ascii="Times New Roman" w:hint="eastAsia"/>
              </w:rPr>
              <w:t>GDP</w:t>
            </w:r>
            <w:r w:rsidRPr="00AB1418">
              <w:rPr>
                <w:rFonts w:ascii="Times New Roman" w:hint="eastAsia"/>
              </w:rPr>
              <w:t>影响了官员晋升吗？</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陈祥红等：</w:t>
            </w:r>
            <w:r w:rsidRPr="00AB1418">
              <w:rPr>
                <w:rFonts w:ascii="Times New Roman" w:hint="eastAsia"/>
              </w:rPr>
              <w:t>2014-2015</w:t>
            </w:r>
            <w:r w:rsidRPr="00AB1418">
              <w:rPr>
                <w:rFonts w:ascii="Times New Roman" w:hint="eastAsia"/>
              </w:rPr>
              <w:t>，如何使留用地安置模式更好地保障农户利益</w:t>
            </w:r>
          </w:p>
          <w:p w:rsidR="00AB1418" w:rsidRP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张子立等：</w:t>
            </w:r>
            <w:r w:rsidRPr="00AB1418">
              <w:rPr>
                <w:rFonts w:ascii="Times New Roman" w:hint="eastAsia"/>
              </w:rPr>
              <w:t>2014-2015</w:t>
            </w:r>
            <w:r w:rsidRPr="00AB1418">
              <w:rPr>
                <w:rFonts w:ascii="Times New Roman" w:hint="eastAsia"/>
              </w:rPr>
              <w:t>，宅基地确权方案与绩效研究</w:t>
            </w:r>
          </w:p>
          <w:p w:rsidR="00AB1418" w:rsidRDefault="00AB1418" w:rsidP="000B5D11">
            <w:pPr>
              <w:pStyle w:val="ae"/>
              <w:numPr>
                <w:ilvl w:val="0"/>
                <w:numId w:val="6"/>
              </w:numPr>
              <w:spacing w:line="276" w:lineRule="auto"/>
              <w:ind w:firstLineChars="0"/>
              <w:rPr>
                <w:rFonts w:ascii="Times New Roman"/>
              </w:rPr>
            </w:pPr>
            <w:r w:rsidRPr="00AB1418">
              <w:rPr>
                <w:rFonts w:ascii="Times New Roman" w:hint="eastAsia"/>
              </w:rPr>
              <w:t>郑骁等：</w:t>
            </w:r>
            <w:r w:rsidRPr="00AB1418">
              <w:rPr>
                <w:rFonts w:ascii="Times New Roman" w:hint="eastAsia"/>
              </w:rPr>
              <w:t>2018-2019</w:t>
            </w:r>
            <w:r w:rsidRPr="00AB1418">
              <w:rPr>
                <w:rFonts w:ascii="Times New Roman" w:hint="eastAsia"/>
              </w:rPr>
              <w:t>，宅基地“三权分置”的实践、绩效与挑战——以浙江义乌等地为例</w:t>
            </w:r>
          </w:p>
          <w:p w:rsidR="00AB1418" w:rsidRPr="00972ADA" w:rsidRDefault="00AB1418" w:rsidP="000B5D11">
            <w:pPr>
              <w:spacing w:line="276" w:lineRule="auto"/>
              <w:rPr>
                <w:rFonts w:ascii="Times New Roman"/>
                <w:b/>
                <w:u w:val="single"/>
              </w:rPr>
            </w:pPr>
            <w:r w:rsidRPr="00972ADA">
              <w:rPr>
                <w:rFonts w:ascii="Times New Roman" w:hint="eastAsia"/>
                <w:b/>
                <w:u w:val="single"/>
              </w:rPr>
              <w:t>省创（新苗计划）</w:t>
            </w:r>
          </w:p>
          <w:p w:rsidR="00AB1418" w:rsidRPr="00AB1418" w:rsidRDefault="00AB1418" w:rsidP="000B5D11">
            <w:pPr>
              <w:pStyle w:val="ae"/>
              <w:numPr>
                <w:ilvl w:val="0"/>
                <w:numId w:val="7"/>
              </w:numPr>
              <w:spacing w:line="276" w:lineRule="auto"/>
              <w:ind w:firstLineChars="0"/>
              <w:rPr>
                <w:rFonts w:ascii="Times New Roman"/>
              </w:rPr>
            </w:pPr>
            <w:r w:rsidRPr="00AB1418">
              <w:rPr>
                <w:rFonts w:ascii="Times New Roman" w:hint="eastAsia"/>
              </w:rPr>
              <w:t>方丽等，</w:t>
            </w:r>
            <w:r w:rsidRPr="00AB1418">
              <w:rPr>
                <w:rFonts w:ascii="Times New Roman" w:hint="eastAsia"/>
              </w:rPr>
              <w:t>2010-2011</w:t>
            </w:r>
            <w:r w:rsidRPr="00AB1418">
              <w:rPr>
                <w:rFonts w:ascii="Times New Roman" w:hint="eastAsia"/>
              </w:rPr>
              <w:t>，农村住房租赁市场发育对效率和公平的影响：以杭州市城乡交错区为例</w:t>
            </w:r>
          </w:p>
          <w:p w:rsidR="00AB1418" w:rsidRPr="00AB1418" w:rsidRDefault="00AB1418" w:rsidP="000B5D11">
            <w:pPr>
              <w:pStyle w:val="ae"/>
              <w:numPr>
                <w:ilvl w:val="0"/>
                <w:numId w:val="7"/>
              </w:numPr>
              <w:spacing w:line="276" w:lineRule="auto"/>
              <w:ind w:firstLineChars="0"/>
              <w:rPr>
                <w:rFonts w:ascii="Times New Roman"/>
              </w:rPr>
            </w:pPr>
            <w:r w:rsidRPr="00AB1418">
              <w:rPr>
                <w:rFonts w:ascii="Times New Roman" w:hint="eastAsia"/>
              </w:rPr>
              <w:t>王志强等，</w:t>
            </w:r>
            <w:r w:rsidRPr="00AB1418">
              <w:rPr>
                <w:rFonts w:ascii="Times New Roman" w:hint="eastAsia"/>
              </w:rPr>
              <w:t>2012-2013</w:t>
            </w:r>
            <w:r w:rsidRPr="00AB1418">
              <w:rPr>
                <w:rFonts w:ascii="Times New Roman" w:hint="eastAsia"/>
              </w:rPr>
              <w:t>，土地财政、房价与城市扩张</w:t>
            </w:r>
          </w:p>
          <w:p w:rsidR="00AB1418" w:rsidRPr="00AB1418" w:rsidRDefault="00AB1418" w:rsidP="000B5D11">
            <w:pPr>
              <w:pStyle w:val="ae"/>
              <w:numPr>
                <w:ilvl w:val="0"/>
                <w:numId w:val="7"/>
              </w:numPr>
              <w:spacing w:line="276" w:lineRule="auto"/>
              <w:ind w:firstLineChars="0"/>
              <w:rPr>
                <w:rFonts w:ascii="Times New Roman"/>
              </w:rPr>
            </w:pPr>
            <w:r w:rsidRPr="00AB1418">
              <w:rPr>
                <w:rFonts w:ascii="Times New Roman" w:hint="eastAsia"/>
              </w:rPr>
              <w:t>金敏等，</w:t>
            </w:r>
            <w:r w:rsidRPr="00AB1418">
              <w:rPr>
                <w:rFonts w:ascii="Times New Roman" w:hint="eastAsia"/>
              </w:rPr>
              <w:t>2012-2013</w:t>
            </w:r>
            <w:r w:rsidRPr="00AB1418">
              <w:rPr>
                <w:rFonts w:ascii="Times New Roman" w:hint="eastAsia"/>
              </w:rPr>
              <w:t>，土地供应结构对城市经济增长的影响及其作用机制研究</w:t>
            </w:r>
          </w:p>
          <w:p w:rsidR="00AB1418" w:rsidRDefault="00AB1418" w:rsidP="000B5D11">
            <w:pPr>
              <w:pStyle w:val="ae"/>
              <w:numPr>
                <w:ilvl w:val="0"/>
                <w:numId w:val="7"/>
              </w:numPr>
              <w:spacing w:line="276" w:lineRule="auto"/>
              <w:ind w:firstLineChars="0"/>
              <w:rPr>
                <w:rFonts w:ascii="Times New Roman"/>
              </w:rPr>
            </w:pPr>
            <w:r w:rsidRPr="00AB1418">
              <w:rPr>
                <w:rFonts w:ascii="Times New Roman" w:hint="eastAsia"/>
              </w:rPr>
              <w:t>彭信添等，</w:t>
            </w:r>
            <w:r w:rsidRPr="00AB1418">
              <w:rPr>
                <w:rFonts w:ascii="Times New Roman" w:hint="eastAsia"/>
              </w:rPr>
              <w:t>2018-2019,</w:t>
            </w:r>
            <w:r w:rsidRPr="00AB1418">
              <w:rPr>
                <w:rFonts w:ascii="Times New Roman" w:hint="eastAsia"/>
              </w:rPr>
              <w:t>高铁对我国不同类型城市土地出让价格影响的实证研究</w:t>
            </w:r>
          </w:p>
          <w:p w:rsidR="00AB1418" w:rsidRPr="00972ADA" w:rsidRDefault="00AB1418" w:rsidP="000B5D11">
            <w:pPr>
              <w:spacing w:line="276" w:lineRule="auto"/>
              <w:rPr>
                <w:rFonts w:ascii="Times New Roman"/>
                <w:b/>
                <w:u w:val="single"/>
              </w:rPr>
            </w:pPr>
            <w:r w:rsidRPr="00972ADA">
              <w:rPr>
                <w:rFonts w:ascii="Times New Roman" w:hint="eastAsia"/>
                <w:b/>
                <w:u w:val="single"/>
              </w:rPr>
              <w:t>国创</w:t>
            </w:r>
          </w:p>
          <w:p w:rsidR="00AB1418" w:rsidRPr="00AB1418" w:rsidRDefault="00AB1418" w:rsidP="000B5D11">
            <w:pPr>
              <w:pStyle w:val="ae"/>
              <w:numPr>
                <w:ilvl w:val="0"/>
                <w:numId w:val="8"/>
              </w:numPr>
              <w:spacing w:line="276" w:lineRule="auto"/>
              <w:ind w:firstLineChars="0"/>
              <w:rPr>
                <w:rFonts w:ascii="Times New Roman"/>
              </w:rPr>
            </w:pPr>
            <w:r w:rsidRPr="00AB1418">
              <w:rPr>
                <w:rFonts w:ascii="Times New Roman" w:hint="eastAsia"/>
              </w:rPr>
              <w:t>姚瑶等，</w:t>
            </w:r>
            <w:r w:rsidRPr="00AB1418">
              <w:rPr>
                <w:rFonts w:ascii="Times New Roman" w:hint="eastAsia"/>
              </w:rPr>
              <w:t>2014-2015</w:t>
            </w:r>
            <w:r w:rsidRPr="00AB1418">
              <w:rPr>
                <w:rFonts w:ascii="Times New Roman" w:hint="eastAsia"/>
              </w:rPr>
              <w:t>，对政府的信任促进了公民参与社会运动么</w:t>
            </w:r>
          </w:p>
          <w:p w:rsidR="00AB1418" w:rsidRPr="00AB1418" w:rsidRDefault="00AB1418" w:rsidP="000B5D11">
            <w:pPr>
              <w:pStyle w:val="ae"/>
              <w:numPr>
                <w:ilvl w:val="0"/>
                <w:numId w:val="8"/>
              </w:numPr>
              <w:spacing w:line="276" w:lineRule="auto"/>
              <w:ind w:firstLineChars="0"/>
              <w:rPr>
                <w:rFonts w:ascii="Times New Roman"/>
              </w:rPr>
            </w:pPr>
            <w:r w:rsidRPr="00AB1418">
              <w:rPr>
                <w:rFonts w:ascii="Times New Roman" w:hint="eastAsia"/>
              </w:rPr>
              <w:t>陈宏捷，</w:t>
            </w:r>
            <w:r w:rsidRPr="00AB1418">
              <w:rPr>
                <w:rFonts w:ascii="Times New Roman" w:hint="eastAsia"/>
              </w:rPr>
              <w:t>2015-2016</w:t>
            </w:r>
            <w:r w:rsidRPr="00AB1418">
              <w:rPr>
                <w:rFonts w:ascii="Times New Roman" w:hint="eastAsia"/>
              </w:rPr>
              <w:t>，地方政府竞争与环境保护</w:t>
            </w:r>
          </w:p>
          <w:p w:rsidR="00AB1418" w:rsidRPr="00AB1418" w:rsidRDefault="00AB1418" w:rsidP="000B5D11">
            <w:pPr>
              <w:pStyle w:val="ae"/>
              <w:numPr>
                <w:ilvl w:val="0"/>
                <w:numId w:val="8"/>
              </w:numPr>
              <w:spacing w:line="276" w:lineRule="auto"/>
              <w:ind w:firstLineChars="0"/>
              <w:rPr>
                <w:rFonts w:ascii="Times New Roman"/>
              </w:rPr>
            </w:pPr>
            <w:r w:rsidRPr="00AB1418">
              <w:rPr>
                <w:rFonts w:ascii="Times New Roman" w:hint="eastAsia"/>
              </w:rPr>
              <w:t>彭莹，</w:t>
            </w:r>
            <w:r w:rsidRPr="00AB1418">
              <w:rPr>
                <w:rFonts w:ascii="Times New Roman" w:hint="eastAsia"/>
              </w:rPr>
              <w:t>2016-2017</w:t>
            </w:r>
            <w:r w:rsidRPr="00AB1418">
              <w:rPr>
                <w:rFonts w:ascii="Times New Roman" w:hint="eastAsia"/>
              </w:rPr>
              <w:t>，大饥荒影响政治信任么？</w:t>
            </w:r>
          </w:p>
          <w:p w:rsidR="00AB1418" w:rsidRPr="00AB1418" w:rsidRDefault="00AB1418" w:rsidP="000B5D11">
            <w:pPr>
              <w:pStyle w:val="ae"/>
              <w:numPr>
                <w:ilvl w:val="0"/>
                <w:numId w:val="8"/>
              </w:numPr>
              <w:spacing w:line="276" w:lineRule="auto"/>
              <w:ind w:firstLineChars="0"/>
              <w:rPr>
                <w:rFonts w:ascii="Times New Roman"/>
              </w:rPr>
            </w:pPr>
            <w:r w:rsidRPr="00AB1418">
              <w:rPr>
                <w:rFonts w:ascii="Times New Roman" w:hint="eastAsia"/>
              </w:rPr>
              <w:t>滕宇，</w:t>
            </w:r>
            <w:r w:rsidRPr="00AB1418">
              <w:rPr>
                <w:rFonts w:ascii="Times New Roman" w:hint="eastAsia"/>
              </w:rPr>
              <w:t>2017-2018</w:t>
            </w:r>
            <w:r w:rsidRPr="00AB1418">
              <w:rPr>
                <w:rFonts w:ascii="Times New Roman" w:hint="eastAsia"/>
              </w:rPr>
              <w:t>，资本下乡会影响农民利益吗？</w:t>
            </w:r>
          </w:p>
          <w:p w:rsidR="00AB1418" w:rsidRPr="00972ADA" w:rsidRDefault="00AB1418" w:rsidP="000B5D11">
            <w:pPr>
              <w:spacing w:line="276" w:lineRule="auto"/>
              <w:rPr>
                <w:rFonts w:ascii="Times New Roman"/>
                <w:b/>
                <w:u w:val="single"/>
              </w:rPr>
            </w:pPr>
            <w:r w:rsidRPr="00972ADA">
              <w:rPr>
                <w:rFonts w:ascii="Times New Roman" w:hint="eastAsia"/>
                <w:b/>
                <w:u w:val="single"/>
              </w:rPr>
              <w:t>挑战杯</w:t>
            </w:r>
          </w:p>
          <w:p w:rsidR="00AB1418" w:rsidRPr="00AB1418" w:rsidRDefault="00AB1418" w:rsidP="000B5D11">
            <w:pPr>
              <w:pStyle w:val="ae"/>
              <w:numPr>
                <w:ilvl w:val="0"/>
                <w:numId w:val="9"/>
              </w:numPr>
              <w:spacing w:line="276" w:lineRule="auto"/>
              <w:ind w:firstLineChars="0"/>
              <w:rPr>
                <w:rFonts w:ascii="Times New Roman"/>
              </w:rPr>
            </w:pPr>
            <w:r w:rsidRPr="00AB1418">
              <w:rPr>
                <w:rFonts w:ascii="Times New Roman" w:hint="eastAsia"/>
              </w:rPr>
              <w:t>姚瑶等，</w:t>
            </w:r>
            <w:r w:rsidRPr="00AB1418">
              <w:rPr>
                <w:rFonts w:ascii="Times New Roman" w:hint="eastAsia"/>
              </w:rPr>
              <w:t>2016-2017</w:t>
            </w:r>
            <w:r w:rsidRPr="00AB1418">
              <w:rPr>
                <w:rFonts w:ascii="Times New Roman" w:hint="eastAsia"/>
              </w:rPr>
              <w:t>，什么样的政府回应可以避免邻避运动走向暴力冲突？</w:t>
            </w:r>
          </w:p>
          <w:p w:rsidR="00AB1418" w:rsidRPr="00AB1418" w:rsidRDefault="00AB1418" w:rsidP="000B5D11">
            <w:pPr>
              <w:pStyle w:val="ae"/>
              <w:numPr>
                <w:ilvl w:val="0"/>
                <w:numId w:val="9"/>
              </w:numPr>
              <w:spacing w:line="276" w:lineRule="auto"/>
              <w:ind w:firstLineChars="0"/>
              <w:rPr>
                <w:rFonts w:ascii="Times New Roman"/>
              </w:rPr>
            </w:pPr>
            <w:r w:rsidRPr="00AB1418">
              <w:rPr>
                <w:rFonts w:ascii="Times New Roman" w:hint="eastAsia"/>
              </w:rPr>
              <w:t>郦水清等，</w:t>
            </w:r>
            <w:r w:rsidRPr="00AB1418">
              <w:rPr>
                <w:rFonts w:ascii="Times New Roman" w:hint="eastAsia"/>
              </w:rPr>
              <w:t>2014-2015</w:t>
            </w:r>
            <w:r w:rsidRPr="00AB1418">
              <w:rPr>
                <w:rFonts w:ascii="Times New Roman" w:hint="eastAsia"/>
              </w:rPr>
              <w:t>，公共投资对官员晋升的影响及其作用机制：来自地级层面的证据</w:t>
            </w:r>
          </w:p>
          <w:p w:rsidR="00AB1418" w:rsidRPr="00AB1418" w:rsidRDefault="00AB1418" w:rsidP="000B5D11">
            <w:pPr>
              <w:pStyle w:val="ae"/>
              <w:numPr>
                <w:ilvl w:val="0"/>
                <w:numId w:val="9"/>
              </w:numPr>
              <w:spacing w:line="276" w:lineRule="auto"/>
              <w:ind w:firstLineChars="0"/>
              <w:rPr>
                <w:rFonts w:ascii="Times New Roman"/>
              </w:rPr>
            </w:pPr>
            <w:r w:rsidRPr="00AB1418">
              <w:rPr>
                <w:rFonts w:ascii="Times New Roman" w:hint="eastAsia"/>
              </w:rPr>
              <w:t>王志强等，</w:t>
            </w:r>
            <w:r w:rsidRPr="00AB1418">
              <w:rPr>
                <w:rFonts w:ascii="Times New Roman" w:hint="eastAsia"/>
              </w:rPr>
              <w:t>2012-2013</w:t>
            </w:r>
            <w:r w:rsidRPr="00AB1418">
              <w:rPr>
                <w:rFonts w:ascii="Times New Roman" w:hint="eastAsia"/>
              </w:rPr>
              <w:t>，土地财政、房价与城市扩张</w:t>
            </w:r>
          </w:p>
          <w:p w:rsidR="00AB1418" w:rsidRPr="00AB1418" w:rsidRDefault="00AB1418" w:rsidP="000B5D11">
            <w:pPr>
              <w:pStyle w:val="ae"/>
              <w:numPr>
                <w:ilvl w:val="0"/>
                <w:numId w:val="9"/>
              </w:numPr>
              <w:spacing w:line="276" w:lineRule="auto"/>
              <w:ind w:firstLineChars="0"/>
              <w:rPr>
                <w:rFonts w:ascii="Times New Roman"/>
              </w:rPr>
            </w:pPr>
            <w:r w:rsidRPr="00AB1418">
              <w:rPr>
                <w:rFonts w:ascii="Times New Roman" w:hint="eastAsia"/>
              </w:rPr>
              <w:t>方丽等，</w:t>
            </w:r>
            <w:r w:rsidRPr="00AB1418">
              <w:rPr>
                <w:rFonts w:ascii="Times New Roman" w:hint="eastAsia"/>
              </w:rPr>
              <w:t>2010-2011</w:t>
            </w:r>
            <w:r w:rsidRPr="00AB1418">
              <w:rPr>
                <w:rFonts w:ascii="Times New Roman" w:hint="eastAsia"/>
              </w:rPr>
              <w:t>，农村住房租赁市场发育对效率和公平的影响：以杭州市城乡交错区为例</w:t>
            </w:r>
          </w:p>
          <w:p w:rsidR="00791B3C" w:rsidRPr="009A4751" w:rsidRDefault="008A4D13" w:rsidP="000B5D11">
            <w:pPr>
              <w:spacing w:line="276" w:lineRule="auto"/>
              <w:rPr>
                <w:rFonts w:ascii="Times New Roman"/>
                <w:b/>
              </w:rPr>
            </w:pPr>
            <w:r w:rsidRPr="009A4751">
              <w:rPr>
                <w:rFonts w:ascii="Times New Roman" w:hint="eastAsia"/>
                <w:b/>
              </w:rPr>
              <w:t>3.</w:t>
            </w:r>
            <w:r w:rsidR="00C9073D">
              <w:rPr>
                <w:rFonts w:ascii="Times New Roman" w:hint="eastAsia"/>
                <w:b/>
              </w:rPr>
              <w:t>标志性成果</w:t>
            </w:r>
          </w:p>
          <w:p w:rsidR="008A4D13" w:rsidRPr="0085576C" w:rsidRDefault="00AD2301" w:rsidP="000B5D11">
            <w:pPr>
              <w:spacing w:line="276" w:lineRule="auto"/>
              <w:rPr>
                <w:rFonts w:ascii="Times New Roman"/>
                <w:b/>
              </w:rPr>
            </w:pPr>
            <w:r w:rsidRPr="0085576C">
              <w:rPr>
                <w:rFonts w:ascii="Times New Roman" w:hint="eastAsia"/>
                <w:b/>
              </w:rPr>
              <w:lastRenderedPageBreak/>
              <w:t>（</w:t>
            </w:r>
            <w:r w:rsidRPr="0085576C">
              <w:rPr>
                <w:rFonts w:ascii="Times New Roman" w:hint="eastAsia"/>
                <w:b/>
              </w:rPr>
              <w:t>1</w:t>
            </w:r>
            <w:r w:rsidRPr="0085576C">
              <w:rPr>
                <w:rFonts w:ascii="Times New Roman" w:hint="eastAsia"/>
                <w:b/>
              </w:rPr>
              <w:t>）出版教材《土地制度兴衰探源》</w:t>
            </w:r>
          </w:p>
          <w:p w:rsidR="00AD2301" w:rsidRDefault="00AD2301" w:rsidP="000B5D11">
            <w:pPr>
              <w:spacing w:line="276" w:lineRule="auto"/>
              <w:ind w:firstLineChars="200" w:firstLine="480"/>
              <w:rPr>
                <w:rFonts w:ascii="Times New Roman"/>
              </w:rPr>
            </w:pPr>
            <w:r w:rsidRPr="00AD2301">
              <w:rPr>
                <w:rFonts w:ascii="Times New Roman" w:hint="eastAsia"/>
              </w:rPr>
              <w:t>2018</w:t>
            </w:r>
            <w:r w:rsidRPr="00AD2301">
              <w:rPr>
                <w:rFonts w:ascii="Times New Roman" w:hint="eastAsia"/>
              </w:rPr>
              <w:t>年</w:t>
            </w:r>
            <w:r w:rsidRPr="00AD2301">
              <w:rPr>
                <w:rFonts w:ascii="Times New Roman" w:hint="eastAsia"/>
              </w:rPr>
              <w:t>8</w:t>
            </w:r>
            <w:r w:rsidRPr="00AD2301">
              <w:rPr>
                <w:rFonts w:ascii="Times New Roman" w:hint="eastAsia"/>
              </w:rPr>
              <w:t>月</w:t>
            </w:r>
            <w:r>
              <w:rPr>
                <w:rFonts w:ascii="Times New Roman" w:hint="eastAsia"/>
              </w:rPr>
              <w:t>，</w:t>
            </w:r>
            <w:r w:rsidR="00AA2986">
              <w:rPr>
                <w:rFonts w:ascii="Times New Roman" w:hint="eastAsia"/>
              </w:rPr>
              <w:t>本人</w:t>
            </w:r>
            <w:r>
              <w:rPr>
                <w:rFonts w:ascii="Times New Roman" w:hint="eastAsia"/>
              </w:rPr>
              <w:t>编写的</w:t>
            </w:r>
            <w:r w:rsidRPr="00AD2301">
              <w:rPr>
                <w:rFonts w:ascii="Times New Roman" w:hint="eastAsia"/>
              </w:rPr>
              <w:t>专著型教材《土地制度兴衰探源》在浙江大学出版社出版，</w:t>
            </w:r>
            <w:r>
              <w:rPr>
                <w:rFonts w:ascii="Times New Roman" w:hint="eastAsia"/>
              </w:rPr>
              <w:t>并</w:t>
            </w:r>
            <w:r w:rsidRPr="00AD2301">
              <w:rPr>
                <w:rFonts w:ascii="Times New Roman" w:hint="eastAsia"/>
              </w:rPr>
              <w:t>作为</w:t>
            </w:r>
            <w:r w:rsidR="004307AB">
              <w:rPr>
                <w:rFonts w:ascii="Times New Roman" w:hint="eastAsia"/>
              </w:rPr>
              <w:t>《</w:t>
            </w:r>
            <w:r w:rsidRPr="00AD2301">
              <w:rPr>
                <w:rFonts w:ascii="Times New Roman" w:hint="eastAsia"/>
              </w:rPr>
              <w:t>中国土地制度问题概论</w:t>
            </w:r>
            <w:r w:rsidR="004307AB">
              <w:rPr>
                <w:rFonts w:ascii="Times New Roman" w:hint="eastAsia"/>
              </w:rPr>
              <w:t>》</w:t>
            </w:r>
            <w:r w:rsidRPr="00AD2301">
              <w:rPr>
                <w:rFonts w:ascii="Times New Roman" w:hint="eastAsia"/>
              </w:rPr>
              <w:t>课程的配套教材。该教材也被北京、浙江、湖北、江苏等地区的高校选用。</w:t>
            </w:r>
          </w:p>
          <w:p w:rsidR="00605F37" w:rsidRPr="0085576C" w:rsidRDefault="00605F37" w:rsidP="000B5D11">
            <w:pPr>
              <w:spacing w:line="276" w:lineRule="auto"/>
              <w:rPr>
                <w:rFonts w:ascii="Times New Roman"/>
                <w:b/>
              </w:rPr>
            </w:pPr>
            <w:r w:rsidRPr="0085576C">
              <w:rPr>
                <w:rFonts w:ascii="Times New Roman" w:hint="eastAsia"/>
                <w:b/>
              </w:rPr>
              <w:t>（</w:t>
            </w:r>
            <w:r w:rsidR="007E507D" w:rsidRPr="0085576C">
              <w:rPr>
                <w:rFonts w:ascii="Times New Roman" w:hint="eastAsia"/>
                <w:b/>
              </w:rPr>
              <w:t>2</w:t>
            </w:r>
            <w:r w:rsidRPr="0085576C">
              <w:rPr>
                <w:rFonts w:ascii="Times New Roman" w:hint="eastAsia"/>
                <w:b/>
              </w:rPr>
              <w:t>）所</w:t>
            </w:r>
            <w:r w:rsidR="009C193C" w:rsidRPr="0085576C">
              <w:rPr>
                <w:rFonts w:ascii="Times New Roman" w:hint="eastAsia"/>
                <w:b/>
              </w:rPr>
              <w:t>得</w:t>
            </w:r>
            <w:r w:rsidR="0085576C">
              <w:rPr>
                <w:rFonts w:ascii="Times New Roman" w:hint="eastAsia"/>
                <w:b/>
              </w:rPr>
              <w:t>荣誉</w:t>
            </w:r>
          </w:p>
          <w:p w:rsidR="007E507D" w:rsidRDefault="007E507D" w:rsidP="000B5D11">
            <w:pPr>
              <w:spacing w:line="276" w:lineRule="auto"/>
              <w:ind w:firstLineChars="200" w:firstLine="480"/>
              <w:rPr>
                <w:rFonts w:ascii="Times New Roman"/>
              </w:rPr>
            </w:pPr>
            <w:r>
              <w:rPr>
                <w:rFonts w:ascii="Times New Roman" w:hint="eastAsia"/>
              </w:rPr>
              <w:t>凭借在教学上的优异表现，</w:t>
            </w:r>
            <w:r w:rsidR="00AA2986">
              <w:rPr>
                <w:rFonts w:ascii="Times New Roman" w:hint="eastAsia"/>
              </w:rPr>
              <w:t>本人</w:t>
            </w:r>
            <w:r>
              <w:rPr>
                <w:rFonts w:ascii="Times New Roman" w:hint="eastAsia"/>
              </w:rPr>
              <w:t>多次获得相关奖项：</w:t>
            </w:r>
          </w:p>
          <w:p w:rsid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w:t>
            </w:r>
            <w:r>
              <w:rPr>
                <w:rFonts w:ascii="Times New Roman" w:hint="eastAsia"/>
              </w:rPr>
              <w:t>9</w:t>
            </w:r>
            <w:r w:rsidRPr="007E507D">
              <w:rPr>
                <w:rFonts w:ascii="Times New Roman" w:hint="eastAsia"/>
              </w:rPr>
              <w:t>，浙江大学优质教学奖</w:t>
            </w:r>
          </w:p>
          <w:p w:rsid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2018</w:t>
            </w:r>
            <w:r w:rsidRPr="007E507D">
              <w:rPr>
                <w:rFonts w:ascii="Times New Roman" w:hint="eastAsia"/>
              </w:rPr>
              <w:t>，浙江大学首届教师教学特殊津贴</w:t>
            </w:r>
            <w:r w:rsidR="001B7155">
              <w:rPr>
                <w:rFonts w:ascii="Times New Roman" w:hint="eastAsia"/>
              </w:rPr>
              <w:t>获得者</w:t>
            </w:r>
          </w:p>
          <w:p w:rsidR="007E507D" w:rsidRP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2017</w:t>
            </w:r>
            <w:r>
              <w:rPr>
                <w:rFonts w:ascii="Times New Roman" w:hint="eastAsia"/>
              </w:rPr>
              <w:t>，浙江大学优质教学</w:t>
            </w:r>
            <w:r w:rsidRPr="007E507D">
              <w:rPr>
                <w:rFonts w:ascii="Times New Roman" w:hint="eastAsia"/>
              </w:rPr>
              <w:t>奖</w:t>
            </w:r>
          </w:p>
          <w:p w:rsidR="007E507D" w:rsidRP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2017</w:t>
            </w:r>
            <w:r>
              <w:rPr>
                <w:rFonts w:ascii="Times New Roman" w:hint="eastAsia"/>
              </w:rPr>
              <w:t>，</w:t>
            </w:r>
            <w:r w:rsidRPr="007E507D">
              <w:rPr>
                <w:rFonts w:ascii="Times New Roman" w:hint="eastAsia"/>
              </w:rPr>
              <w:t>浙江大学第五届师德先进个人</w:t>
            </w:r>
          </w:p>
          <w:p w:rsidR="007E507D" w:rsidRP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2015</w:t>
            </w:r>
            <w:r>
              <w:rPr>
                <w:rFonts w:ascii="Times New Roman" w:hint="eastAsia"/>
              </w:rPr>
              <w:t>，浙江大学优质教学</w:t>
            </w:r>
            <w:r w:rsidRPr="007E507D">
              <w:rPr>
                <w:rFonts w:ascii="Times New Roman" w:hint="eastAsia"/>
              </w:rPr>
              <w:t>奖</w:t>
            </w:r>
          </w:p>
          <w:p w:rsidR="007E507D" w:rsidRP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2016</w:t>
            </w:r>
            <w:r>
              <w:rPr>
                <w:rFonts w:ascii="Times New Roman" w:hint="eastAsia"/>
              </w:rPr>
              <w:t>，</w:t>
            </w:r>
            <w:r w:rsidRPr="007E507D">
              <w:rPr>
                <w:rFonts w:ascii="Times New Roman" w:hint="eastAsia"/>
              </w:rPr>
              <w:t>浙江大学公共管理学院教学优质奖，浙江大学公共管理学院先进工作者</w:t>
            </w:r>
          </w:p>
          <w:p w:rsidR="007E507D" w:rsidRP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2014</w:t>
            </w:r>
            <w:r>
              <w:rPr>
                <w:rFonts w:ascii="Times New Roman" w:hint="eastAsia"/>
              </w:rPr>
              <w:t>，</w:t>
            </w:r>
            <w:r w:rsidRPr="007E507D">
              <w:rPr>
                <w:rFonts w:ascii="Times New Roman" w:hint="eastAsia"/>
              </w:rPr>
              <w:t>浙江大学公共管理学院教学优质奖，浙江大学公共管理学院先进个人</w:t>
            </w:r>
          </w:p>
          <w:p w:rsidR="007E507D" w:rsidRP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2015</w:t>
            </w:r>
            <w:r>
              <w:rPr>
                <w:rFonts w:ascii="Times New Roman" w:hint="eastAsia"/>
              </w:rPr>
              <w:t>，</w:t>
            </w:r>
            <w:r w:rsidRPr="007E507D">
              <w:rPr>
                <w:rFonts w:ascii="Times New Roman" w:hint="eastAsia"/>
              </w:rPr>
              <w:t>浙江大学校级先进工作者，浙江大学公共管理学院先进个人</w:t>
            </w:r>
          </w:p>
          <w:p w:rsidR="007E507D" w:rsidRDefault="007E507D" w:rsidP="000B5D11">
            <w:pPr>
              <w:spacing w:line="276" w:lineRule="auto"/>
              <w:ind w:firstLineChars="200" w:firstLine="480"/>
              <w:rPr>
                <w:rFonts w:ascii="Times New Roman"/>
              </w:rPr>
            </w:pPr>
            <w:r w:rsidRPr="007E507D">
              <w:rPr>
                <w:rFonts w:ascii="Times New Roman" w:hint="eastAsia"/>
              </w:rPr>
              <w:t>•</w:t>
            </w:r>
            <w:r w:rsidRPr="007E507D">
              <w:rPr>
                <w:rFonts w:ascii="Times New Roman" w:hint="eastAsia"/>
              </w:rPr>
              <w:tab/>
              <w:t>2013</w:t>
            </w:r>
            <w:r>
              <w:rPr>
                <w:rFonts w:ascii="Times New Roman" w:hint="eastAsia"/>
              </w:rPr>
              <w:t>，</w:t>
            </w:r>
            <w:r w:rsidRPr="007E507D">
              <w:rPr>
                <w:rFonts w:ascii="Times New Roman" w:hint="eastAsia"/>
              </w:rPr>
              <w:t>浙江大学校级先进工作者，浙江大学公共管理学院考核优秀</w:t>
            </w:r>
          </w:p>
          <w:p w:rsidR="00DA034C" w:rsidRPr="0085576C" w:rsidRDefault="00DA034C" w:rsidP="000B5D11">
            <w:pPr>
              <w:spacing w:line="276" w:lineRule="auto"/>
              <w:rPr>
                <w:rFonts w:ascii="Times New Roman"/>
                <w:b/>
              </w:rPr>
            </w:pPr>
            <w:r w:rsidRPr="0085576C">
              <w:rPr>
                <w:rFonts w:ascii="Times New Roman" w:hint="eastAsia"/>
                <w:b/>
              </w:rPr>
              <w:t>（</w:t>
            </w:r>
            <w:r w:rsidRPr="0085576C">
              <w:rPr>
                <w:rFonts w:ascii="Times New Roman" w:hint="eastAsia"/>
                <w:b/>
              </w:rPr>
              <w:t>3</w:t>
            </w:r>
            <w:r w:rsidRPr="0085576C">
              <w:rPr>
                <w:rFonts w:ascii="Times New Roman" w:hint="eastAsia"/>
                <w:b/>
              </w:rPr>
              <w:t>）</w:t>
            </w:r>
            <w:r w:rsidR="00D335E3" w:rsidRPr="0085576C">
              <w:rPr>
                <w:rFonts w:ascii="Times New Roman" w:hint="eastAsia"/>
                <w:b/>
              </w:rPr>
              <w:t>教学建设改革项目</w:t>
            </w:r>
          </w:p>
          <w:p w:rsidR="00D335E3" w:rsidRPr="00972ADA" w:rsidRDefault="00D335E3" w:rsidP="000B5D11">
            <w:pPr>
              <w:spacing w:line="276" w:lineRule="auto"/>
              <w:rPr>
                <w:rFonts w:ascii="Times New Roman"/>
                <w:b/>
                <w:u w:val="single"/>
              </w:rPr>
            </w:pPr>
            <w:r w:rsidRPr="00972ADA">
              <w:rPr>
                <w:rFonts w:ascii="Times New Roman" w:hint="eastAsia"/>
                <w:b/>
                <w:u w:val="single"/>
              </w:rPr>
              <w:t>互动教学模式与情景模拟案例</w:t>
            </w:r>
          </w:p>
          <w:p w:rsidR="00D335E3" w:rsidRDefault="00671494" w:rsidP="000B5D11">
            <w:pPr>
              <w:spacing w:line="276" w:lineRule="auto"/>
              <w:ind w:firstLineChars="200" w:firstLine="480"/>
              <w:rPr>
                <w:rFonts w:ascii="Times New Roman"/>
              </w:rPr>
            </w:pPr>
            <w:r>
              <w:rPr>
                <w:rFonts w:ascii="Times New Roman" w:hint="eastAsia"/>
              </w:rPr>
              <w:t>为了最大程度地调动学生学习积极性，提高课程参与度，</w:t>
            </w:r>
            <w:r w:rsidR="00AA2986">
              <w:rPr>
                <w:rFonts w:ascii="Times New Roman" w:hint="eastAsia"/>
              </w:rPr>
              <w:t>本人</w:t>
            </w:r>
            <w:r>
              <w:rPr>
                <w:rFonts w:ascii="Times New Roman" w:hint="eastAsia"/>
              </w:rPr>
              <w:t>在通识核心课程中引入了</w:t>
            </w:r>
            <w:r w:rsidRPr="00671494">
              <w:rPr>
                <w:rFonts w:ascii="Times New Roman" w:hint="eastAsia"/>
              </w:rPr>
              <w:t>互动教学模式与情景模拟案例</w:t>
            </w:r>
            <w:r>
              <w:rPr>
                <w:rFonts w:ascii="Times New Roman" w:hint="eastAsia"/>
              </w:rPr>
              <w:t>，设计了灵活多样的教学活动。</w:t>
            </w:r>
          </w:p>
          <w:p w:rsidR="00671494" w:rsidRDefault="00671494" w:rsidP="000B5D11">
            <w:pPr>
              <w:spacing w:line="276" w:lineRule="auto"/>
              <w:ind w:firstLineChars="200" w:firstLine="480"/>
              <w:rPr>
                <w:rFonts w:ascii="Times New Roman"/>
              </w:rPr>
            </w:pPr>
            <w:r>
              <w:rPr>
                <w:rFonts w:ascii="Times New Roman" w:hint="eastAsia"/>
              </w:rPr>
              <w:t>第一，</w:t>
            </w:r>
            <w:r w:rsidRPr="00671494">
              <w:rPr>
                <w:rFonts w:ascii="Times New Roman" w:hint="eastAsia"/>
              </w:rPr>
              <w:t>“家庭与土地住房史”</w:t>
            </w:r>
            <w:r>
              <w:rPr>
                <w:rFonts w:ascii="Times New Roman" w:hint="eastAsia"/>
              </w:rPr>
              <w:t>作业，</w:t>
            </w:r>
            <w:r w:rsidRPr="00671494">
              <w:rPr>
                <w:rFonts w:ascii="Times New Roman" w:hint="eastAsia"/>
              </w:rPr>
              <w:t>要求同学们了解爷爷和祖父辈起自己家庭的土地与住房变迁历史。这能够增加同学对历史上的土地与住房情况的了解，更有利于课程中土地与住房制度历史几个专题的讲授与讨论。</w:t>
            </w:r>
          </w:p>
          <w:p w:rsidR="00671494" w:rsidRDefault="00671494" w:rsidP="000B5D11">
            <w:pPr>
              <w:spacing w:line="276" w:lineRule="auto"/>
              <w:ind w:firstLineChars="200" w:firstLine="480"/>
              <w:rPr>
                <w:rFonts w:ascii="Times New Roman"/>
              </w:rPr>
            </w:pPr>
            <w:r>
              <w:rPr>
                <w:rFonts w:ascii="Times New Roman" w:hint="eastAsia"/>
              </w:rPr>
              <w:t>第二，“中国农地制度向何处去”辩论赛，</w:t>
            </w:r>
            <w:r w:rsidRPr="00671494">
              <w:rPr>
                <w:rFonts w:ascii="Times New Roman" w:hint="eastAsia"/>
              </w:rPr>
              <w:t>在前期阅读文献的基础上，同学们主动报名，积极参与，围绕不同农地制度的绩效、改革的约束条件与成本、实施的可能路径进行辩论，为之后课程学习的进一步深入奠定了基础。</w:t>
            </w:r>
          </w:p>
          <w:p w:rsidR="00671494" w:rsidRPr="00671494" w:rsidRDefault="00972ADA" w:rsidP="000B5D11">
            <w:pPr>
              <w:spacing w:line="276" w:lineRule="auto"/>
              <w:ind w:firstLineChars="200" w:firstLine="480"/>
              <w:rPr>
                <w:rFonts w:ascii="Times New Roman"/>
              </w:rPr>
            </w:pPr>
            <w:r>
              <w:rPr>
                <w:rFonts w:ascii="Times New Roman" w:hint="eastAsia"/>
              </w:rPr>
              <w:t>第三，</w:t>
            </w:r>
            <w:r w:rsidRPr="00972ADA">
              <w:rPr>
                <w:rFonts w:ascii="Times New Roman" w:hint="eastAsia"/>
              </w:rPr>
              <w:t>价格发现机制游戏</w:t>
            </w:r>
            <w:r>
              <w:rPr>
                <w:rFonts w:ascii="Times New Roman" w:hint="eastAsia"/>
              </w:rPr>
              <w:t>和</w:t>
            </w:r>
            <w:r w:rsidRPr="00972ADA">
              <w:rPr>
                <w:rFonts w:ascii="Times New Roman" w:hint="eastAsia"/>
              </w:rPr>
              <w:t>小产权房转正听证会游戏</w:t>
            </w:r>
            <w:r>
              <w:rPr>
                <w:rFonts w:ascii="Times New Roman" w:hint="eastAsia"/>
              </w:rPr>
              <w:t>，</w:t>
            </w:r>
            <w:r w:rsidRPr="00972ADA">
              <w:rPr>
                <w:rFonts w:ascii="Times New Roman" w:hint="eastAsia"/>
              </w:rPr>
              <w:t>模拟真实世界中的土地价格发现机制、征地补偿的价格形成机制，帮助同学们理解在不同约束条件和游戏规则中，开发商、政府、原土地使用者、普通市民的行为决策和最终后果。</w:t>
            </w:r>
          </w:p>
          <w:p w:rsidR="00F90C17" w:rsidRPr="00F90C17" w:rsidRDefault="00D335E3" w:rsidP="000B5D11">
            <w:pPr>
              <w:spacing w:line="276" w:lineRule="auto"/>
              <w:rPr>
                <w:rFonts w:ascii="Times New Roman"/>
                <w:b/>
                <w:u w:val="single"/>
              </w:rPr>
            </w:pPr>
            <w:r w:rsidRPr="00972ADA">
              <w:rPr>
                <w:rFonts w:ascii="Times New Roman" w:hint="eastAsia"/>
                <w:b/>
                <w:u w:val="single"/>
              </w:rPr>
              <w:t>线上线下混合教学模式</w:t>
            </w:r>
          </w:p>
          <w:p w:rsidR="00D335E3" w:rsidRPr="00605F37" w:rsidRDefault="00432DD4" w:rsidP="000B5D11">
            <w:pPr>
              <w:spacing w:line="276" w:lineRule="auto"/>
              <w:ind w:firstLineChars="200" w:firstLine="480"/>
              <w:rPr>
                <w:rFonts w:ascii="Times New Roman"/>
              </w:rPr>
            </w:pPr>
            <w:r>
              <w:rPr>
                <w:rFonts w:ascii="Times New Roman" w:hint="eastAsia"/>
              </w:rPr>
              <w:t>为了打破传统线下课程对听课的限制，</w:t>
            </w:r>
            <w:r w:rsidR="00AA2986">
              <w:rPr>
                <w:rFonts w:ascii="Times New Roman" w:hint="eastAsia"/>
              </w:rPr>
              <w:t>本人</w:t>
            </w:r>
            <w:r>
              <w:rPr>
                <w:rFonts w:ascii="Times New Roman" w:hint="eastAsia"/>
              </w:rPr>
              <w:t>积极探索线上线下混合型的教学模式，参与</w:t>
            </w:r>
            <w:r>
              <w:rPr>
                <w:rFonts w:ascii="Times New Roman" w:hint="eastAsia"/>
              </w:rPr>
              <w:t>M</w:t>
            </w:r>
            <w:r>
              <w:rPr>
                <w:rFonts w:ascii="Times New Roman"/>
              </w:rPr>
              <w:t>OOC</w:t>
            </w:r>
            <w:r>
              <w:rPr>
                <w:rFonts w:ascii="Times New Roman" w:hint="eastAsia"/>
              </w:rPr>
              <w:t>建设。</w:t>
            </w:r>
            <w:r>
              <w:rPr>
                <w:rFonts w:ascii="Times New Roman" w:hint="eastAsia"/>
              </w:rPr>
              <w:t>2019</w:t>
            </w:r>
            <w:r>
              <w:rPr>
                <w:rFonts w:ascii="Times New Roman" w:hint="eastAsia"/>
              </w:rPr>
              <w:t>年，</w:t>
            </w:r>
            <w:r w:rsidR="00AA2986">
              <w:rPr>
                <w:rFonts w:ascii="Times New Roman" w:hint="eastAsia"/>
              </w:rPr>
              <w:t>本人</w:t>
            </w:r>
            <w:r>
              <w:rPr>
                <w:rFonts w:ascii="Times New Roman" w:hint="eastAsia"/>
              </w:rPr>
              <w:t>作为第四参与人加入了</w:t>
            </w:r>
            <w:r w:rsidRPr="00432DD4">
              <w:rPr>
                <w:rFonts w:ascii="Times New Roman" w:hint="eastAsia"/>
              </w:rPr>
              <w:t>陈丽君老师主持</w:t>
            </w:r>
            <w:r>
              <w:rPr>
                <w:rFonts w:ascii="Times New Roman" w:hint="eastAsia"/>
              </w:rPr>
              <w:t>的</w:t>
            </w:r>
            <w:r w:rsidRPr="00432DD4">
              <w:rPr>
                <w:rFonts w:ascii="Times New Roman" w:hint="eastAsia"/>
              </w:rPr>
              <w:t>公共管理研究方法</w:t>
            </w:r>
            <w:r w:rsidRPr="00432DD4">
              <w:rPr>
                <w:rFonts w:ascii="Times New Roman" w:hint="eastAsia"/>
              </w:rPr>
              <w:t>MOOC</w:t>
            </w:r>
            <w:r w:rsidRPr="00432DD4">
              <w:rPr>
                <w:rFonts w:ascii="Times New Roman" w:hint="eastAsia"/>
              </w:rPr>
              <w:t>建设</w:t>
            </w:r>
            <w:r>
              <w:rPr>
                <w:rFonts w:ascii="Times New Roman" w:hint="eastAsia"/>
              </w:rPr>
              <w:t>，并作为项目主持人负责了</w:t>
            </w:r>
            <w:r w:rsidR="00B20E79">
              <w:rPr>
                <w:rFonts w:ascii="Times New Roman" w:hint="eastAsia"/>
              </w:rPr>
              <w:t>中国土地制度</w:t>
            </w:r>
            <w:r w:rsidRPr="00432DD4">
              <w:rPr>
                <w:rFonts w:ascii="Times New Roman" w:hint="eastAsia"/>
              </w:rPr>
              <w:t>概论</w:t>
            </w:r>
            <w:r w:rsidRPr="00432DD4">
              <w:rPr>
                <w:rFonts w:ascii="Times New Roman" w:hint="eastAsia"/>
              </w:rPr>
              <w:t>MOOC</w:t>
            </w:r>
            <w:r w:rsidRPr="00432DD4">
              <w:rPr>
                <w:rFonts w:ascii="Times New Roman" w:hint="eastAsia"/>
              </w:rPr>
              <w:t>建设</w:t>
            </w:r>
            <w:r>
              <w:rPr>
                <w:rFonts w:ascii="Times New Roman" w:hint="eastAsia"/>
              </w:rPr>
              <w:t>。</w:t>
            </w:r>
            <w:r w:rsidR="00B20E79">
              <w:rPr>
                <w:rFonts w:ascii="Times New Roman" w:hint="eastAsia"/>
              </w:rPr>
              <w:t>目前</w:t>
            </w:r>
            <w:r w:rsidR="00B20E79" w:rsidRPr="00B20E79">
              <w:rPr>
                <w:rFonts w:ascii="Times New Roman" w:hint="eastAsia"/>
              </w:rPr>
              <w:t>公共管理研究方法</w:t>
            </w:r>
            <w:r w:rsidR="00B20E79" w:rsidRPr="00B20E79">
              <w:rPr>
                <w:rFonts w:ascii="Times New Roman" w:hint="eastAsia"/>
              </w:rPr>
              <w:t>MOOC</w:t>
            </w:r>
            <w:r w:rsidR="00B20E79">
              <w:rPr>
                <w:rFonts w:ascii="Times New Roman" w:hint="eastAsia"/>
              </w:rPr>
              <w:t>共开设</w:t>
            </w:r>
            <w:r w:rsidR="00B20E79">
              <w:rPr>
                <w:rFonts w:ascii="Times New Roman" w:hint="eastAsia"/>
              </w:rPr>
              <w:t>1</w:t>
            </w:r>
            <w:r w:rsidR="00B20E79">
              <w:rPr>
                <w:rFonts w:ascii="Times New Roman" w:hint="eastAsia"/>
              </w:rPr>
              <w:t>期。选课人数达到</w:t>
            </w:r>
            <w:r w:rsidR="00B20E79">
              <w:rPr>
                <w:rFonts w:ascii="Times New Roman" w:hint="eastAsia"/>
              </w:rPr>
              <w:t>4851</w:t>
            </w:r>
            <w:r w:rsidR="00B20E79">
              <w:rPr>
                <w:rFonts w:ascii="Times New Roman" w:hint="eastAsia"/>
              </w:rPr>
              <w:t>人</w:t>
            </w:r>
            <w:r w:rsidR="00F90C17">
              <w:rPr>
                <w:rFonts w:ascii="Times New Roman" w:hint="eastAsia"/>
              </w:rPr>
              <w:t>，课程评分为</w:t>
            </w:r>
            <w:r w:rsidR="00F90C17">
              <w:rPr>
                <w:rFonts w:ascii="Times New Roman" w:hint="eastAsia"/>
              </w:rPr>
              <w:t>4.7</w:t>
            </w:r>
            <w:r w:rsidR="00F90C17">
              <w:rPr>
                <w:rFonts w:ascii="Times New Roman" w:hint="eastAsia"/>
              </w:rPr>
              <w:t>分（满分</w:t>
            </w:r>
            <w:r w:rsidR="00F90C17">
              <w:rPr>
                <w:rFonts w:ascii="Times New Roman" w:hint="eastAsia"/>
              </w:rPr>
              <w:t>5</w:t>
            </w:r>
            <w:r w:rsidR="00F90C17">
              <w:rPr>
                <w:rFonts w:ascii="Times New Roman" w:hint="eastAsia"/>
              </w:rPr>
              <w:t>分）</w:t>
            </w:r>
            <w:r w:rsidR="00B20E79">
              <w:rPr>
                <w:rFonts w:ascii="Times New Roman" w:hint="eastAsia"/>
              </w:rPr>
              <w:t>；</w:t>
            </w:r>
            <w:r w:rsidR="00B20E79" w:rsidRPr="00B20E79">
              <w:rPr>
                <w:rFonts w:ascii="Times New Roman" w:hint="eastAsia"/>
              </w:rPr>
              <w:t>中国土地制度概论</w:t>
            </w:r>
            <w:r w:rsidR="00B20E79" w:rsidRPr="00B20E79">
              <w:rPr>
                <w:rFonts w:ascii="Times New Roman" w:hint="eastAsia"/>
              </w:rPr>
              <w:t>MOOC</w:t>
            </w:r>
            <w:r w:rsidR="00B20E79">
              <w:rPr>
                <w:rFonts w:ascii="Times New Roman" w:hint="eastAsia"/>
              </w:rPr>
              <w:t>第二期正在进行中，第一期选课人数为</w:t>
            </w:r>
            <w:r w:rsidR="00B20E79">
              <w:rPr>
                <w:rFonts w:ascii="Times New Roman" w:hint="eastAsia"/>
              </w:rPr>
              <w:t>2950</w:t>
            </w:r>
            <w:r w:rsidR="00B20E79">
              <w:rPr>
                <w:rFonts w:ascii="Times New Roman" w:hint="eastAsia"/>
              </w:rPr>
              <w:t>人，第二次实时选课人数为</w:t>
            </w:r>
            <w:r w:rsidR="00B20E79">
              <w:rPr>
                <w:rFonts w:ascii="Times New Roman" w:hint="eastAsia"/>
              </w:rPr>
              <w:t>2221</w:t>
            </w:r>
            <w:r w:rsidR="00B20E79">
              <w:rPr>
                <w:rFonts w:ascii="Times New Roman" w:hint="eastAsia"/>
              </w:rPr>
              <w:t>人</w:t>
            </w:r>
            <w:r w:rsidR="00F90C17">
              <w:rPr>
                <w:rFonts w:ascii="Times New Roman" w:hint="eastAsia"/>
              </w:rPr>
              <w:t>，课程评分为</w:t>
            </w:r>
            <w:r w:rsidR="00F90C17">
              <w:rPr>
                <w:rFonts w:ascii="Times New Roman" w:hint="eastAsia"/>
              </w:rPr>
              <w:t>4.8</w:t>
            </w:r>
            <w:r w:rsidR="00F90C17">
              <w:rPr>
                <w:rFonts w:ascii="Times New Roman" w:hint="eastAsia"/>
              </w:rPr>
              <w:t>分（满分</w:t>
            </w:r>
            <w:r w:rsidR="00F90C17">
              <w:rPr>
                <w:rFonts w:ascii="Times New Roman" w:hint="eastAsia"/>
              </w:rPr>
              <w:t>5</w:t>
            </w:r>
            <w:r w:rsidR="00F90C17">
              <w:rPr>
                <w:rFonts w:ascii="Times New Roman" w:hint="eastAsia"/>
              </w:rPr>
              <w:t>分）</w:t>
            </w:r>
            <w:r w:rsidR="00B20E79">
              <w:rPr>
                <w:rFonts w:ascii="Times New Roman" w:hint="eastAsia"/>
              </w:rPr>
              <w:t>。</w:t>
            </w:r>
          </w:p>
          <w:p w:rsidR="00C9073D" w:rsidRPr="00C9073D" w:rsidRDefault="00C9073D" w:rsidP="000B5D11">
            <w:pPr>
              <w:spacing w:line="276" w:lineRule="auto"/>
              <w:rPr>
                <w:rFonts w:ascii="Times New Roman"/>
                <w:b/>
              </w:rPr>
            </w:pPr>
            <w:r w:rsidRPr="00C9073D">
              <w:rPr>
                <w:rFonts w:ascii="Times New Roman" w:hint="eastAsia"/>
                <w:b/>
              </w:rPr>
              <w:t>4.</w:t>
            </w:r>
            <w:r w:rsidRPr="00C9073D">
              <w:rPr>
                <w:rFonts w:ascii="Times New Roman" w:hint="eastAsia"/>
                <w:b/>
              </w:rPr>
              <w:t>师德师风</w:t>
            </w:r>
          </w:p>
          <w:p w:rsidR="00E73CEA" w:rsidRDefault="00E73CEA" w:rsidP="000B5D11">
            <w:pPr>
              <w:spacing w:line="276" w:lineRule="auto"/>
              <w:rPr>
                <w:rFonts w:ascii="Times New Roman"/>
                <w:b/>
              </w:rPr>
            </w:pPr>
            <w:r>
              <w:rPr>
                <w:rFonts w:ascii="Times New Roman" w:hint="eastAsia"/>
                <w:b/>
              </w:rPr>
              <w:t>（</w:t>
            </w:r>
            <w:r>
              <w:rPr>
                <w:rFonts w:ascii="Times New Roman" w:hint="eastAsia"/>
                <w:b/>
              </w:rPr>
              <w:t>1</w:t>
            </w:r>
            <w:r>
              <w:rPr>
                <w:rFonts w:ascii="Times New Roman" w:hint="eastAsia"/>
                <w:b/>
              </w:rPr>
              <w:t>）思想认识正确</w:t>
            </w:r>
          </w:p>
          <w:p w:rsidR="00E73CEA" w:rsidRPr="00E73CEA" w:rsidRDefault="006B5BE1" w:rsidP="00B92856">
            <w:pPr>
              <w:spacing w:line="276" w:lineRule="auto"/>
              <w:ind w:firstLineChars="200" w:firstLine="480"/>
              <w:rPr>
                <w:rFonts w:ascii="Times New Roman"/>
              </w:rPr>
            </w:pPr>
            <w:r>
              <w:rPr>
                <w:rFonts w:ascii="Times New Roman" w:hint="eastAsia"/>
              </w:rPr>
              <w:lastRenderedPageBreak/>
              <w:t>思想上，</w:t>
            </w:r>
            <w:r w:rsidR="00AA2986">
              <w:rPr>
                <w:rFonts w:ascii="Times New Roman" w:hint="eastAsia"/>
              </w:rPr>
              <w:t>本人</w:t>
            </w:r>
            <w:r>
              <w:rPr>
                <w:rFonts w:ascii="Times New Roman" w:hint="eastAsia"/>
              </w:rPr>
              <w:t>对教师职业有着正确的认识</w:t>
            </w:r>
            <w:r w:rsidR="00E73CEA">
              <w:rPr>
                <w:rFonts w:ascii="Times New Roman" w:hint="eastAsia"/>
              </w:rPr>
              <w:t>，</w:t>
            </w:r>
            <w:r w:rsidR="00E73CEA" w:rsidRPr="00E73CEA">
              <w:rPr>
                <w:rFonts w:ascii="Times New Roman" w:hint="eastAsia"/>
              </w:rPr>
              <w:t>遵守教师职业行为十项准则</w:t>
            </w:r>
            <w:r w:rsidR="00E73CEA">
              <w:rPr>
                <w:rFonts w:ascii="Times New Roman" w:hint="eastAsia"/>
              </w:rPr>
              <w:t>，具有高度的事业心和责任心</w:t>
            </w:r>
            <w:r>
              <w:rPr>
                <w:rFonts w:ascii="Times New Roman" w:hint="eastAsia"/>
              </w:rPr>
              <w:t>，为教育事业奉献自我</w:t>
            </w:r>
            <w:r w:rsidR="00E73CEA">
              <w:rPr>
                <w:rFonts w:ascii="Times New Roman" w:hint="eastAsia"/>
              </w:rPr>
              <w:t>。</w:t>
            </w:r>
            <w:r w:rsidR="0040080F">
              <w:rPr>
                <w:rFonts w:ascii="Times New Roman" w:hint="eastAsia"/>
              </w:rPr>
              <w:t>积极参与政治学习，掌握先进思想。</w:t>
            </w:r>
            <w:r w:rsidR="00E73CEA">
              <w:rPr>
                <w:rFonts w:ascii="Times New Roman" w:hint="eastAsia"/>
              </w:rPr>
              <w:t>关爱并尊重学生，</w:t>
            </w:r>
            <w:r w:rsidR="00B92856">
              <w:rPr>
                <w:rFonts w:ascii="Times New Roman" w:hint="eastAsia"/>
              </w:rPr>
              <w:t>与学生建立平等、和谐的关系，尊重学生人格，不进行语言或行动上的侮辱。</w:t>
            </w:r>
            <w:r w:rsidR="00E73CEA">
              <w:rPr>
                <w:rFonts w:ascii="Times New Roman" w:hint="eastAsia"/>
              </w:rPr>
              <w:t>关心学生学习的同时也注重道德教育</w:t>
            </w:r>
            <w:r w:rsidR="00B92856">
              <w:rPr>
                <w:rFonts w:ascii="Times New Roman" w:hint="eastAsia"/>
              </w:rPr>
              <w:t>，</w:t>
            </w:r>
            <w:r w:rsidR="00D77F0F">
              <w:rPr>
                <w:rFonts w:ascii="Times New Roman" w:hint="eastAsia"/>
              </w:rPr>
              <w:t>倡导德智体</w:t>
            </w:r>
            <w:r w:rsidR="00FF6127">
              <w:rPr>
                <w:rFonts w:ascii="Times New Roman" w:hint="eastAsia"/>
              </w:rPr>
              <w:t>美劳</w:t>
            </w:r>
            <w:r w:rsidR="00D77F0F">
              <w:rPr>
                <w:rFonts w:ascii="Times New Roman" w:hint="eastAsia"/>
              </w:rPr>
              <w:t>全面发展，常与学生一起进行体育锻炼，强身健体。</w:t>
            </w:r>
            <w:r w:rsidR="001C3877">
              <w:rPr>
                <w:rFonts w:ascii="Times New Roman" w:hint="eastAsia"/>
              </w:rPr>
              <w:t>教学态度严谨，爱岗敬业，勤奋务实，贯彻“求是创新”之校训，不断提升教学水平，提高教学质量。</w:t>
            </w:r>
          </w:p>
          <w:p w:rsidR="00D335E3" w:rsidRPr="00622F00" w:rsidRDefault="00D335E3" w:rsidP="000B5D11">
            <w:pPr>
              <w:spacing w:line="276" w:lineRule="auto"/>
              <w:rPr>
                <w:rFonts w:ascii="Times New Roman"/>
                <w:b/>
              </w:rPr>
            </w:pPr>
            <w:r w:rsidRPr="00622F00">
              <w:rPr>
                <w:rFonts w:ascii="Times New Roman" w:hint="eastAsia"/>
                <w:b/>
              </w:rPr>
              <w:t>（</w:t>
            </w:r>
            <w:r w:rsidR="00E73CEA">
              <w:rPr>
                <w:rFonts w:ascii="Times New Roman" w:hint="eastAsia"/>
                <w:b/>
              </w:rPr>
              <w:t>2</w:t>
            </w:r>
            <w:r w:rsidRPr="00622F00">
              <w:rPr>
                <w:rFonts w:ascii="Times New Roman" w:hint="eastAsia"/>
                <w:b/>
              </w:rPr>
              <w:t>）教学态度认真</w:t>
            </w:r>
          </w:p>
          <w:p w:rsidR="007740DE" w:rsidRDefault="000B5D11" w:rsidP="000B5D11">
            <w:pPr>
              <w:spacing w:line="276" w:lineRule="auto"/>
              <w:ind w:firstLineChars="200" w:firstLine="480"/>
              <w:rPr>
                <w:rFonts w:ascii="Times New Roman"/>
              </w:rPr>
            </w:pPr>
            <w:r>
              <w:rPr>
                <w:rFonts w:ascii="Times New Roman" w:hint="eastAsia"/>
              </w:rPr>
              <w:t>虽然已有十多年的教学经验，但</w:t>
            </w:r>
            <w:r w:rsidR="00AA2986">
              <w:rPr>
                <w:rFonts w:ascii="Times New Roman" w:hint="eastAsia"/>
              </w:rPr>
              <w:t>本人</w:t>
            </w:r>
            <w:r>
              <w:rPr>
                <w:rFonts w:ascii="Times New Roman" w:hint="eastAsia"/>
              </w:rPr>
              <w:t>仍认真对待每一节课</w:t>
            </w:r>
            <w:r w:rsidR="00AA2986">
              <w:rPr>
                <w:rFonts w:ascii="Times New Roman" w:hint="eastAsia"/>
              </w:rPr>
              <w:t>，</w:t>
            </w:r>
            <w:r>
              <w:rPr>
                <w:rFonts w:ascii="Times New Roman" w:hint="eastAsia"/>
              </w:rPr>
              <w:t>从未用以前的课程材料敷衍了事，而是每次课前认真备课，不断调整课程内容，提升教学效果。</w:t>
            </w:r>
          </w:p>
          <w:p w:rsidR="000B5D11" w:rsidRDefault="000B5D11" w:rsidP="000B5D11">
            <w:pPr>
              <w:spacing w:line="276" w:lineRule="auto"/>
              <w:ind w:firstLineChars="200" w:firstLine="480"/>
              <w:rPr>
                <w:rFonts w:ascii="Times New Roman"/>
              </w:rPr>
            </w:pPr>
            <w:r>
              <w:rPr>
                <w:rFonts w:ascii="Times New Roman" w:hint="eastAsia"/>
              </w:rPr>
              <w:t>为了提高自身教学水平，</w:t>
            </w:r>
            <w:r w:rsidR="00AA2986">
              <w:rPr>
                <w:rFonts w:ascii="Times New Roman" w:hint="eastAsia"/>
              </w:rPr>
              <w:t>本人</w:t>
            </w:r>
            <w:r>
              <w:rPr>
                <w:rFonts w:ascii="Times New Roman" w:hint="eastAsia"/>
              </w:rPr>
              <w:t>不断学习、交流教学经验。</w:t>
            </w:r>
            <w:r>
              <w:rPr>
                <w:rFonts w:ascii="Times New Roman" w:hint="eastAsia"/>
              </w:rPr>
              <w:t>2017</w:t>
            </w:r>
            <w:r>
              <w:rPr>
                <w:rFonts w:ascii="Times New Roman" w:hint="eastAsia"/>
              </w:rPr>
              <w:t>年</w:t>
            </w:r>
            <w:r w:rsidR="00AA2986">
              <w:rPr>
                <w:rFonts w:ascii="Times New Roman" w:hint="eastAsia"/>
              </w:rPr>
              <w:t>本人</w:t>
            </w:r>
            <w:r w:rsidRPr="000B5D11">
              <w:rPr>
                <w:rFonts w:ascii="Times New Roman" w:hint="eastAsia"/>
              </w:rPr>
              <w:t>参加了《量化历史研究》培训，学习如何将最前沿的定量研究方法引入历史研究中，</w:t>
            </w:r>
            <w:r>
              <w:rPr>
                <w:rFonts w:ascii="Times New Roman" w:hint="eastAsia"/>
              </w:rPr>
              <w:t>并将部分</w:t>
            </w:r>
            <w:r w:rsidRPr="000B5D11">
              <w:rPr>
                <w:rFonts w:ascii="Times New Roman" w:hint="eastAsia"/>
              </w:rPr>
              <w:t>内容</w:t>
            </w:r>
            <w:r>
              <w:rPr>
                <w:rFonts w:ascii="Times New Roman" w:hint="eastAsia"/>
              </w:rPr>
              <w:t>引入</w:t>
            </w:r>
            <w:r w:rsidRPr="000B5D11">
              <w:rPr>
                <w:rFonts w:ascii="Times New Roman" w:hint="eastAsia"/>
              </w:rPr>
              <w:t>《公共管理研究方法》课程。</w:t>
            </w:r>
            <w:r>
              <w:rPr>
                <w:rFonts w:ascii="Times New Roman" w:hint="eastAsia"/>
              </w:rPr>
              <w:t>2019</w:t>
            </w:r>
            <w:r>
              <w:rPr>
                <w:rFonts w:ascii="Times New Roman" w:hint="eastAsia"/>
              </w:rPr>
              <w:t>年，</w:t>
            </w:r>
            <w:r w:rsidR="00AA2986">
              <w:rPr>
                <w:rFonts w:ascii="Times New Roman" w:hint="eastAsia"/>
              </w:rPr>
              <w:t>本人</w:t>
            </w:r>
            <w:r w:rsidRPr="000B5D11">
              <w:rPr>
                <w:rFonts w:ascii="Times New Roman" w:hint="eastAsia"/>
              </w:rPr>
              <w:t>作为专家参加了浙江省第十一届高校浙江省第十一届高校青教赛浙大参赛教师第三次</w:t>
            </w:r>
            <w:r>
              <w:rPr>
                <w:rFonts w:ascii="Times New Roman" w:hint="eastAsia"/>
              </w:rPr>
              <w:t>试讲的点评，并旁听参赛老师高翔的《公共管理学经典文献选读》课程，吸取优秀经验，化为己用。</w:t>
            </w:r>
          </w:p>
          <w:p w:rsidR="000B5D11" w:rsidRPr="00622F00" w:rsidRDefault="000B5D11" w:rsidP="000B5D11">
            <w:pPr>
              <w:spacing w:line="276" w:lineRule="auto"/>
              <w:rPr>
                <w:rFonts w:ascii="Times New Roman"/>
                <w:b/>
              </w:rPr>
            </w:pPr>
            <w:r w:rsidRPr="00622F00">
              <w:rPr>
                <w:rFonts w:ascii="Times New Roman" w:hint="eastAsia"/>
                <w:b/>
              </w:rPr>
              <w:t>（</w:t>
            </w:r>
            <w:r w:rsidR="00E73CEA">
              <w:rPr>
                <w:rFonts w:ascii="Times New Roman" w:hint="eastAsia"/>
                <w:b/>
              </w:rPr>
              <w:t>3</w:t>
            </w:r>
            <w:r w:rsidR="00E73CEA">
              <w:rPr>
                <w:rFonts w:ascii="Times New Roman" w:hint="eastAsia"/>
                <w:b/>
              </w:rPr>
              <w:t>）以学生需求为重点</w:t>
            </w:r>
          </w:p>
          <w:p w:rsidR="00E30DD5" w:rsidRDefault="002907C8" w:rsidP="004318FF">
            <w:pPr>
              <w:spacing w:line="276" w:lineRule="auto"/>
              <w:ind w:firstLineChars="200" w:firstLine="480"/>
              <w:rPr>
                <w:rFonts w:ascii="Times New Roman"/>
              </w:rPr>
            </w:pPr>
            <w:r>
              <w:rPr>
                <w:rFonts w:ascii="Times New Roman" w:hint="eastAsia"/>
              </w:rPr>
              <w:t>为了训练学生科研能力，</w:t>
            </w:r>
            <w:r w:rsidR="00AA2986">
              <w:rPr>
                <w:rFonts w:ascii="Times New Roman" w:hint="eastAsia"/>
              </w:rPr>
              <w:t>本人</w:t>
            </w:r>
            <w:r>
              <w:rPr>
                <w:rFonts w:ascii="Times New Roman" w:hint="eastAsia"/>
              </w:rPr>
              <w:t>积极改革教学内容，在《中国土地制度问题概论》中鼓励同学们自由组队进行调研，</w:t>
            </w:r>
            <w:r w:rsidRPr="002907C8">
              <w:rPr>
                <w:rFonts w:ascii="Times New Roman" w:hint="eastAsia"/>
              </w:rPr>
              <w:t>了解发生在自己身边的真实土地制度案例</w:t>
            </w:r>
            <w:r>
              <w:rPr>
                <w:rFonts w:ascii="Times New Roman" w:hint="eastAsia"/>
              </w:rPr>
              <w:t>；在</w:t>
            </w:r>
            <w:r w:rsidRPr="002907C8">
              <w:rPr>
                <w:rFonts w:ascii="Times New Roman" w:hint="eastAsia"/>
              </w:rPr>
              <w:t>《公共管理研究方法》</w:t>
            </w:r>
            <w:r>
              <w:rPr>
                <w:rFonts w:ascii="Times New Roman" w:hint="eastAsia"/>
              </w:rPr>
              <w:t>中鼓励学生自选</w:t>
            </w:r>
            <w:r w:rsidRPr="002907C8">
              <w:rPr>
                <w:rFonts w:ascii="Times New Roman" w:hint="eastAsia"/>
              </w:rPr>
              <w:t>研究领域</w:t>
            </w:r>
            <w:r>
              <w:rPr>
                <w:rFonts w:ascii="Times New Roman" w:hint="eastAsia"/>
              </w:rPr>
              <w:t>、</w:t>
            </w:r>
            <w:r w:rsidRPr="002907C8">
              <w:rPr>
                <w:rFonts w:ascii="Times New Roman" w:hint="eastAsia"/>
              </w:rPr>
              <w:t>提出科学问题，</w:t>
            </w:r>
            <w:r>
              <w:rPr>
                <w:rFonts w:ascii="Times New Roman" w:hint="eastAsia"/>
              </w:rPr>
              <w:t>并</w:t>
            </w:r>
            <w:r w:rsidRPr="002907C8">
              <w:rPr>
                <w:rFonts w:ascii="Times New Roman" w:hint="eastAsia"/>
              </w:rPr>
              <w:t>及时对同学们的研究设计进行回复和讨论</w:t>
            </w:r>
            <w:r>
              <w:rPr>
                <w:rFonts w:ascii="Times New Roman" w:hint="eastAsia"/>
              </w:rPr>
              <w:t>。</w:t>
            </w:r>
            <w:r w:rsidR="00E73CEA">
              <w:rPr>
                <w:rFonts w:ascii="Times New Roman" w:hint="eastAsia"/>
              </w:rPr>
              <w:t>为了更好地帮助学生掌握知识，</w:t>
            </w:r>
            <w:r w:rsidR="00AA2986">
              <w:rPr>
                <w:rFonts w:ascii="Times New Roman" w:hint="eastAsia"/>
              </w:rPr>
              <w:t>本人</w:t>
            </w:r>
            <w:r w:rsidR="000B5D11">
              <w:rPr>
                <w:rFonts w:ascii="Times New Roman" w:hint="eastAsia"/>
              </w:rPr>
              <w:t>常与学生进行沟通，询问课程进度是否合适、课堂讲授是否清晰等问题，并据此进行调整。课程结束后，</w:t>
            </w:r>
            <w:r w:rsidR="00D90E20" w:rsidRPr="00D90E20">
              <w:rPr>
                <w:rFonts w:ascii="Times New Roman" w:hint="eastAsia"/>
              </w:rPr>
              <w:t>采取问卷、电话等反馈形式听取学生的意见和建议，更新课程讲授方式与讲授重点，帮助同学更好的掌握专业知识与技能，提高学生的兴趣和参与度。</w:t>
            </w:r>
          </w:p>
          <w:p w:rsidR="00E30DD5" w:rsidRDefault="00E30DD5" w:rsidP="000B5D11">
            <w:pPr>
              <w:spacing w:line="320" w:lineRule="atLeast"/>
              <w:ind w:firstLineChars="200" w:firstLine="480"/>
              <w:rPr>
                <w:rFonts w:ascii="Times New Roman"/>
              </w:rPr>
            </w:pPr>
          </w:p>
          <w:p w:rsidR="00E30DD5" w:rsidRDefault="00E30DD5" w:rsidP="000B5D11">
            <w:pPr>
              <w:spacing w:line="320" w:lineRule="atLeast"/>
              <w:ind w:firstLineChars="200" w:firstLine="480"/>
              <w:rPr>
                <w:rFonts w:ascii="Times New Roman"/>
              </w:rPr>
            </w:pPr>
          </w:p>
          <w:p w:rsidR="00791B3C" w:rsidRDefault="00791B3C" w:rsidP="000B5D11">
            <w:pPr>
              <w:spacing w:line="320" w:lineRule="atLeast"/>
              <w:ind w:firstLineChars="200" w:firstLine="480"/>
              <w:rPr>
                <w:rFonts w:ascii="Times New Roman"/>
              </w:rPr>
            </w:pPr>
          </w:p>
          <w:p w:rsidR="00791B3C" w:rsidRDefault="00791B3C" w:rsidP="000B5D11">
            <w:pPr>
              <w:spacing w:line="320" w:lineRule="atLeast"/>
              <w:ind w:firstLineChars="200" w:firstLine="480"/>
              <w:rPr>
                <w:rFonts w:ascii="Times New Roman"/>
              </w:rPr>
            </w:pPr>
          </w:p>
          <w:p w:rsidR="00D07ECA" w:rsidRDefault="00D07ECA" w:rsidP="000B5D11">
            <w:pPr>
              <w:spacing w:line="320" w:lineRule="atLeast"/>
              <w:ind w:firstLineChars="200" w:firstLine="480"/>
              <w:rPr>
                <w:rFonts w:ascii="Times New Roman"/>
              </w:rPr>
            </w:pPr>
          </w:p>
          <w:p w:rsidR="00D07ECA" w:rsidRDefault="00D07ECA" w:rsidP="000B5D11">
            <w:pPr>
              <w:spacing w:line="320" w:lineRule="atLeast"/>
              <w:ind w:firstLineChars="200" w:firstLine="480"/>
              <w:rPr>
                <w:rFonts w:ascii="Times New Roman"/>
              </w:rPr>
            </w:pPr>
          </w:p>
          <w:p w:rsidR="00D07ECA" w:rsidRDefault="00D07ECA" w:rsidP="000B5D11">
            <w:pPr>
              <w:spacing w:line="320" w:lineRule="atLeast"/>
              <w:ind w:firstLineChars="200" w:firstLine="480"/>
              <w:rPr>
                <w:rFonts w:ascii="Times New Roman"/>
              </w:rPr>
            </w:pPr>
          </w:p>
          <w:p w:rsidR="00791B3C" w:rsidRDefault="00791B3C" w:rsidP="000B5D11">
            <w:pPr>
              <w:spacing w:line="320" w:lineRule="atLeast"/>
              <w:ind w:firstLineChars="200" w:firstLine="480"/>
              <w:rPr>
                <w:rFonts w:ascii="Times New Roman"/>
              </w:rPr>
            </w:pPr>
          </w:p>
          <w:p w:rsidR="00791B3C" w:rsidRDefault="00791B3C" w:rsidP="000B5D11">
            <w:pPr>
              <w:spacing w:line="320" w:lineRule="atLeast"/>
              <w:ind w:firstLineChars="200" w:firstLine="480"/>
              <w:rPr>
                <w:rFonts w:ascii="Times New Roman"/>
              </w:rPr>
            </w:pPr>
          </w:p>
          <w:p w:rsidR="00EA20CF" w:rsidRPr="00791B3C" w:rsidRDefault="0094602D" w:rsidP="000B5D11">
            <w:pPr>
              <w:ind w:firstLineChars="2150" w:firstLine="5180"/>
              <w:rPr>
                <w:rFonts w:ascii="Times New Roman"/>
                <w:b/>
                <w:bCs/>
                <w:color w:val="000000"/>
              </w:rPr>
            </w:pPr>
            <w:r>
              <w:rPr>
                <w:rFonts w:ascii="Times New Roman" w:hint="eastAsia"/>
                <w:b/>
                <w:bCs/>
                <w:color w:val="000000"/>
              </w:rPr>
              <w:t>本人</w:t>
            </w:r>
            <w:r w:rsidR="00EA20CF" w:rsidRPr="00791B3C">
              <w:rPr>
                <w:rFonts w:ascii="Times New Roman" w:hint="eastAsia"/>
                <w:b/>
                <w:bCs/>
                <w:color w:val="000000"/>
              </w:rPr>
              <w:t>签名：</w:t>
            </w:r>
          </w:p>
          <w:p w:rsidR="00EA20CF" w:rsidRPr="00791B3C" w:rsidRDefault="00EA20CF" w:rsidP="000B5D11">
            <w:pPr>
              <w:ind w:firstLineChars="2150" w:firstLine="5180"/>
              <w:rPr>
                <w:rFonts w:ascii="Times New Roman"/>
                <w:b/>
                <w:bCs/>
                <w:color w:val="000000"/>
              </w:rPr>
            </w:pPr>
          </w:p>
          <w:p w:rsidR="00EA20CF" w:rsidRPr="00835339" w:rsidRDefault="00EA20CF" w:rsidP="000B5D11">
            <w:pPr>
              <w:spacing w:line="360" w:lineRule="auto"/>
              <w:ind w:firstLineChars="3100" w:firstLine="7469"/>
              <w:rPr>
                <w:rFonts w:ascii="Times New Roman"/>
              </w:rPr>
            </w:pPr>
            <w:r w:rsidRPr="00791B3C">
              <w:rPr>
                <w:rFonts w:ascii="Times New Roman" w:hint="eastAsia"/>
                <w:b/>
                <w:bCs/>
                <w:color w:val="000000"/>
              </w:rPr>
              <w:t>年</w:t>
            </w:r>
            <w:r w:rsidR="00361B3E">
              <w:rPr>
                <w:rFonts w:ascii="Times New Roman" w:hint="eastAsia"/>
                <w:b/>
                <w:bCs/>
                <w:color w:val="000000"/>
              </w:rPr>
              <w:t xml:space="preserve">    </w:t>
            </w:r>
            <w:r w:rsidRPr="00791B3C">
              <w:rPr>
                <w:rFonts w:ascii="Times New Roman" w:hint="eastAsia"/>
                <w:b/>
                <w:bCs/>
                <w:color w:val="000000"/>
              </w:rPr>
              <w:t>月</w:t>
            </w:r>
            <w:r w:rsidR="00361B3E">
              <w:rPr>
                <w:rFonts w:ascii="Times New Roman" w:hint="eastAsia"/>
                <w:b/>
                <w:bCs/>
                <w:color w:val="000000"/>
              </w:rPr>
              <w:t xml:space="preserve">    </w:t>
            </w:r>
            <w:r w:rsidRPr="00791B3C">
              <w:rPr>
                <w:rFonts w:ascii="Times New Roman" w:hint="eastAsia"/>
                <w:b/>
                <w:bCs/>
                <w:color w:val="000000"/>
              </w:rPr>
              <w:t>日</w:t>
            </w:r>
          </w:p>
          <w:p w:rsidR="00EA20CF" w:rsidRDefault="00EA20CF" w:rsidP="000B5D11">
            <w:pPr>
              <w:spacing w:line="320" w:lineRule="atLeast"/>
              <w:rPr>
                <w:rFonts w:ascii="Times New Roman" w:hAnsi="Times New Roman"/>
                <w:b/>
                <w:sz w:val="28"/>
              </w:rPr>
            </w:pPr>
          </w:p>
          <w:p w:rsidR="00D07ECA" w:rsidRDefault="00D07ECA" w:rsidP="000B5D11">
            <w:pPr>
              <w:spacing w:line="320" w:lineRule="atLeast"/>
              <w:rPr>
                <w:rFonts w:ascii="Times New Roman" w:hAnsi="Times New Roman"/>
                <w:b/>
                <w:sz w:val="28"/>
              </w:rPr>
            </w:pPr>
          </w:p>
          <w:p w:rsidR="00646F33" w:rsidRDefault="00646F33" w:rsidP="000B5D11">
            <w:pPr>
              <w:spacing w:line="320" w:lineRule="atLeast"/>
              <w:rPr>
                <w:rFonts w:ascii="Times New Roman" w:hAnsi="Times New Roman"/>
                <w:b/>
                <w:sz w:val="28"/>
              </w:rPr>
            </w:pPr>
          </w:p>
          <w:p w:rsidR="00646F33" w:rsidRPr="00D43D88" w:rsidDel="00907C66" w:rsidRDefault="00646F33" w:rsidP="000B5D11">
            <w:pPr>
              <w:spacing w:line="320" w:lineRule="atLeast"/>
              <w:rPr>
                <w:rFonts w:ascii="Times New Roman" w:hAnsi="Times New Roman"/>
                <w:b/>
                <w:sz w:val="28"/>
              </w:rPr>
            </w:pPr>
            <w:bookmarkStart w:id="1" w:name="_GoBack"/>
            <w:bookmarkEnd w:id="1"/>
          </w:p>
        </w:tc>
      </w:tr>
      <w:tr w:rsidR="00EA20CF" w:rsidRPr="00584FA5" w:rsidTr="00791B3C">
        <w:trPr>
          <w:trHeight w:val="552"/>
        </w:trPr>
        <w:tc>
          <w:tcPr>
            <w:tcW w:w="9836" w:type="dxa"/>
            <w:gridSpan w:val="11"/>
            <w:tcBorders>
              <w:top w:val="single" w:sz="4" w:space="0" w:color="auto"/>
              <w:left w:val="single" w:sz="4" w:space="0" w:color="auto"/>
              <w:bottom w:val="single" w:sz="4" w:space="0" w:color="auto"/>
              <w:right w:val="single" w:sz="4" w:space="0" w:color="auto"/>
            </w:tcBorders>
            <w:vAlign w:val="center"/>
          </w:tcPr>
          <w:p w:rsidR="00EA20CF" w:rsidRDefault="00EA20CF" w:rsidP="00EA20CF">
            <w:pPr>
              <w:spacing w:line="320" w:lineRule="atLeast"/>
              <w:jc w:val="left"/>
              <w:rPr>
                <w:rFonts w:ascii="Times New Roman" w:hAnsi="Times New Roman"/>
                <w:sz w:val="21"/>
              </w:rPr>
            </w:pPr>
            <w:r>
              <w:rPr>
                <w:rFonts w:ascii="Times New Roman" w:hAnsi="宋体" w:hint="eastAsia"/>
                <w:b/>
                <w:bCs/>
                <w:sz w:val="28"/>
                <w:szCs w:val="28"/>
              </w:rPr>
              <w:lastRenderedPageBreak/>
              <w:t>党</w:t>
            </w:r>
            <w:r w:rsidRPr="00972A80">
              <w:rPr>
                <w:rFonts w:ascii="Times New Roman" w:hAnsi="宋体" w:hint="eastAsia"/>
                <w:b/>
                <w:bCs/>
                <w:sz w:val="28"/>
                <w:szCs w:val="28"/>
              </w:rPr>
              <w:t>支部意见</w:t>
            </w:r>
          </w:p>
        </w:tc>
      </w:tr>
      <w:tr w:rsidR="00EA20CF" w:rsidRPr="00584FA5" w:rsidTr="008050E9">
        <w:trPr>
          <w:trHeight w:val="3013"/>
        </w:trPr>
        <w:tc>
          <w:tcPr>
            <w:tcW w:w="9836" w:type="dxa"/>
            <w:gridSpan w:val="11"/>
            <w:tcBorders>
              <w:top w:val="single" w:sz="4" w:space="0" w:color="auto"/>
              <w:left w:val="single" w:sz="4" w:space="0" w:color="auto"/>
              <w:bottom w:val="single" w:sz="4" w:space="0" w:color="auto"/>
              <w:right w:val="single" w:sz="4" w:space="0" w:color="auto"/>
            </w:tcBorders>
            <w:vAlign w:val="center"/>
          </w:tcPr>
          <w:p w:rsidR="00EA20CF" w:rsidRDefault="008050E9" w:rsidP="00791B3C">
            <w:pPr>
              <w:spacing w:line="340" w:lineRule="exact"/>
              <w:textAlignment w:val="top"/>
              <w:rPr>
                <w:rFonts w:ascii="Times New Roman"/>
                <w:bCs/>
                <w:color w:val="000000"/>
              </w:rPr>
            </w:pPr>
            <w:r>
              <w:rPr>
                <w:rFonts w:ascii="Times New Roman" w:hint="eastAsia"/>
                <w:bCs/>
                <w:color w:val="000000"/>
              </w:rPr>
              <w:t>（</w:t>
            </w:r>
            <w:r w:rsidR="00705910">
              <w:rPr>
                <w:rFonts w:ascii="Times New Roman" w:hint="eastAsia"/>
                <w:bCs/>
                <w:color w:val="000000"/>
              </w:rPr>
              <w:t>主要填写</w:t>
            </w:r>
            <w:r w:rsidR="00EA20CF">
              <w:rPr>
                <w:rFonts w:ascii="Times New Roman" w:hint="eastAsia"/>
                <w:bCs/>
                <w:color w:val="000000"/>
              </w:rPr>
              <w:t>对</w:t>
            </w:r>
            <w:r w:rsidR="00EA20CF" w:rsidRPr="00D43D88">
              <w:rPr>
                <w:rFonts w:ascii="Times New Roman" w:hint="eastAsia"/>
                <w:bCs/>
                <w:color w:val="000000"/>
              </w:rPr>
              <w:t>推荐</w:t>
            </w:r>
            <w:r w:rsidR="00EA20CF" w:rsidRPr="00D43D88">
              <w:rPr>
                <w:rFonts w:ascii="Times New Roman"/>
                <w:bCs/>
                <w:color w:val="000000"/>
              </w:rPr>
              <w:t>人选</w:t>
            </w:r>
            <w:r w:rsidR="00EA20CF">
              <w:rPr>
                <w:rFonts w:ascii="Times New Roman" w:hint="eastAsia"/>
                <w:bCs/>
                <w:color w:val="000000"/>
              </w:rPr>
              <w:t>的师德</w:t>
            </w:r>
            <w:r w:rsidR="00791B3C">
              <w:rPr>
                <w:rFonts w:ascii="Times New Roman" w:hint="eastAsia"/>
                <w:bCs/>
                <w:color w:val="000000"/>
              </w:rPr>
              <w:t>师风</w:t>
            </w:r>
            <w:r w:rsidR="00EA20CF">
              <w:rPr>
                <w:rFonts w:ascii="Times New Roman" w:hint="eastAsia"/>
                <w:bCs/>
                <w:color w:val="000000"/>
              </w:rPr>
              <w:t>、</w:t>
            </w:r>
            <w:r w:rsidR="00EA20CF">
              <w:rPr>
                <w:rFonts w:ascii="Times New Roman"/>
                <w:bCs/>
                <w:color w:val="000000"/>
              </w:rPr>
              <w:t>教风</w:t>
            </w:r>
            <w:r w:rsidR="00791B3C">
              <w:rPr>
                <w:rFonts w:ascii="Times New Roman" w:hint="eastAsia"/>
                <w:bCs/>
                <w:color w:val="000000"/>
              </w:rPr>
              <w:t>学风</w:t>
            </w:r>
            <w:r w:rsidR="00EA20CF">
              <w:rPr>
                <w:rFonts w:ascii="Times New Roman" w:hint="eastAsia"/>
                <w:bCs/>
                <w:color w:val="000000"/>
              </w:rPr>
              <w:t>等方面的意见</w:t>
            </w:r>
            <w:r>
              <w:rPr>
                <w:rFonts w:ascii="Times New Roman" w:hint="eastAsia"/>
                <w:bCs/>
                <w:color w:val="000000"/>
              </w:rPr>
              <w:t>）</w:t>
            </w:r>
          </w:p>
          <w:p w:rsidR="001A3AFA" w:rsidRDefault="001A3AFA" w:rsidP="00EA20CF">
            <w:pPr>
              <w:rPr>
                <w:rFonts w:ascii="Times New Roman"/>
                <w:b/>
                <w:bCs/>
                <w:color w:val="000000"/>
              </w:rPr>
            </w:pPr>
          </w:p>
          <w:p w:rsidR="00791B3C" w:rsidRPr="001A3AFA" w:rsidRDefault="00B97F8A" w:rsidP="0040080F">
            <w:pPr>
              <w:spacing w:line="276" w:lineRule="auto"/>
              <w:ind w:firstLineChars="200" w:firstLine="480"/>
              <w:rPr>
                <w:rFonts w:ascii="Times New Roman"/>
                <w:bCs/>
                <w:color w:val="000000"/>
              </w:rPr>
            </w:pPr>
            <w:r w:rsidRPr="001A3AFA">
              <w:rPr>
                <w:rFonts w:ascii="Times New Roman" w:hint="eastAsia"/>
                <w:bCs/>
                <w:color w:val="000000"/>
              </w:rPr>
              <w:t>田传浩教授</w:t>
            </w:r>
            <w:r w:rsidR="0040080F">
              <w:rPr>
                <w:rFonts w:ascii="Times New Roman" w:hint="eastAsia"/>
                <w:bCs/>
                <w:color w:val="000000"/>
              </w:rPr>
              <w:t>积极参与政治学习，在实践中提升政治素养；</w:t>
            </w:r>
            <w:r w:rsidR="00C44A38">
              <w:rPr>
                <w:rFonts w:ascii="Times New Roman" w:hint="eastAsia"/>
                <w:bCs/>
                <w:color w:val="000000"/>
              </w:rPr>
              <w:t>忠于教学事业，</w:t>
            </w:r>
            <w:r w:rsidR="0040080F">
              <w:rPr>
                <w:rFonts w:ascii="Times New Roman" w:hint="eastAsia"/>
                <w:bCs/>
                <w:color w:val="000000"/>
              </w:rPr>
              <w:t>态度认真，治学严谨，精心备课，不断根据实际更新、丰富课程内容；关心、尊重学生，注重对学生的引导，</w:t>
            </w:r>
            <w:r w:rsidR="00FF6127">
              <w:rPr>
                <w:rFonts w:ascii="Times New Roman" w:hint="eastAsia"/>
                <w:bCs/>
                <w:color w:val="000000"/>
              </w:rPr>
              <w:t>注重</w:t>
            </w:r>
            <w:r w:rsidR="0040080F">
              <w:rPr>
                <w:rFonts w:ascii="Times New Roman" w:hint="eastAsia"/>
                <w:bCs/>
                <w:color w:val="000000"/>
              </w:rPr>
              <w:t>全面发展。总体而言，田教授师德</w:t>
            </w:r>
            <w:r w:rsidR="00C44A38">
              <w:rPr>
                <w:rFonts w:ascii="Times New Roman" w:hint="eastAsia"/>
                <w:bCs/>
                <w:color w:val="000000"/>
              </w:rPr>
              <w:t>高尚</w:t>
            </w:r>
            <w:r w:rsidR="0040080F">
              <w:rPr>
                <w:rFonts w:ascii="Times New Roman" w:hint="eastAsia"/>
                <w:bCs/>
                <w:color w:val="000000"/>
              </w:rPr>
              <w:t>，</w:t>
            </w:r>
            <w:r w:rsidR="00361B3E">
              <w:rPr>
                <w:rFonts w:ascii="Times New Roman" w:hint="eastAsia"/>
                <w:bCs/>
                <w:color w:val="000000"/>
              </w:rPr>
              <w:t>学风扎实，教学投入，</w:t>
            </w:r>
            <w:r w:rsidR="00C44A38">
              <w:rPr>
                <w:rFonts w:ascii="Times New Roman" w:hint="eastAsia"/>
                <w:bCs/>
                <w:color w:val="000000"/>
              </w:rPr>
              <w:t>深受</w:t>
            </w:r>
            <w:r w:rsidR="00361B3E">
              <w:rPr>
                <w:rFonts w:ascii="Times New Roman" w:hint="eastAsia"/>
                <w:bCs/>
                <w:color w:val="000000"/>
              </w:rPr>
              <w:t>同学欢迎</w:t>
            </w:r>
            <w:r w:rsidR="0040080F">
              <w:rPr>
                <w:rFonts w:ascii="Times New Roman" w:hint="eastAsia"/>
                <w:bCs/>
                <w:color w:val="000000"/>
              </w:rPr>
              <w:t>。</w:t>
            </w:r>
          </w:p>
          <w:p w:rsidR="00791B3C" w:rsidRPr="00361B3E" w:rsidRDefault="00791B3C" w:rsidP="00EA20CF">
            <w:pPr>
              <w:rPr>
                <w:rFonts w:ascii="Times New Roman"/>
                <w:b/>
                <w:bCs/>
                <w:color w:val="000000"/>
              </w:rPr>
            </w:pPr>
          </w:p>
          <w:p w:rsidR="00FA6E8E" w:rsidRPr="00584FA5" w:rsidRDefault="00FA6E8E" w:rsidP="00FA6E8E">
            <w:pPr>
              <w:spacing w:line="360" w:lineRule="auto"/>
              <w:ind w:firstLineChars="2100" w:firstLine="5060"/>
              <w:jc w:val="left"/>
              <w:rPr>
                <w:rFonts w:ascii="Times New Roman" w:hAnsi="Times New Roman"/>
                <w:b/>
                <w:color w:val="000000"/>
              </w:rPr>
            </w:pPr>
            <w:r>
              <w:rPr>
                <w:rFonts w:ascii="Times New Roman" w:hint="eastAsia"/>
                <w:b/>
                <w:bCs/>
                <w:color w:val="000000"/>
              </w:rPr>
              <w:t>支部</w:t>
            </w:r>
            <w:r>
              <w:rPr>
                <w:rFonts w:ascii="Times New Roman"/>
                <w:b/>
                <w:bCs/>
                <w:color w:val="000000"/>
              </w:rPr>
              <w:t>书记</w:t>
            </w:r>
            <w:r w:rsidRPr="00584FA5">
              <w:rPr>
                <w:rFonts w:ascii="Times New Roman"/>
                <w:b/>
                <w:bCs/>
                <w:color w:val="000000"/>
              </w:rPr>
              <w:t>签名</w:t>
            </w:r>
            <w:r w:rsidRPr="00584FA5">
              <w:rPr>
                <w:rFonts w:ascii="Times New Roman"/>
                <w:b/>
                <w:color w:val="000000"/>
              </w:rPr>
              <w:t>：</w:t>
            </w:r>
          </w:p>
          <w:p w:rsidR="00FA6E8E" w:rsidRPr="00584FA5" w:rsidRDefault="000108C5" w:rsidP="00FA6E8E">
            <w:pPr>
              <w:spacing w:line="360" w:lineRule="auto"/>
              <w:ind w:firstLineChars="2300" w:firstLine="5542"/>
              <w:jc w:val="left"/>
              <w:rPr>
                <w:rFonts w:ascii="Times New Roman" w:hAnsi="Times New Roman"/>
                <w:b/>
                <w:bCs/>
                <w:color w:val="000000"/>
              </w:rPr>
            </w:pPr>
            <w:r>
              <w:rPr>
                <w:rFonts w:ascii="Times New Roman"/>
                <w:b/>
                <w:bCs/>
                <w:color w:val="000000"/>
              </w:rPr>
              <w:t>（公章）</w:t>
            </w:r>
          </w:p>
          <w:p w:rsidR="00FA6E8E" w:rsidRDefault="00361B3E" w:rsidP="000108C5">
            <w:pPr>
              <w:spacing w:line="360" w:lineRule="auto"/>
              <w:ind w:firstLineChars="3100" w:firstLine="7469"/>
              <w:rPr>
                <w:rFonts w:ascii="Times New Roman" w:hAnsi="Times New Roman"/>
                <w:sz w:val="21"/>
              </w:rPr>
            </w:pPr>
            <w:r>
              <w:rPr>
                <w:rFonts w:ascii="Times New Roman" w:hint="eastAsia"/>
                <w:b/>
                <w:color w:val="000000"/>
              </w:rPr>
              <w:t xml:space="preserve">   </w:t>
            </w:r>
            <w:r w:rsidR="00FA6E8E" w:rsidRPr="00584FA5">
              <w:rPr>
                <w:rFonts w:ascii="Times New Roman"/>
                <w:b/>
                <w:color w:val="000000"/>
              </w:rPr>
              <w:t>年</w:t>
            </w:r>
            <w:r>
              <w:rPr>
                <w:rFonts w:ascii="Times New Roman" w:hint="eastAsia"/>
                <w:b/>
                <w:color w:val="000000"/>
              </w:rPr>
              <w:t xml:space="preserve">   </w:t>
            </w:r>
            <w:r w:rsidR="00FA6E8E" w:rsidRPr="00584FA5">
              <w:rPr>
                <w:rFonts w:ascii="Times New Roman"/>
                <w:b/>
                <w:color w:val="000000"/>
              </w:rPr>
              <w:t>月</w:t>
            </w:r>
            <w:r>
              <w:rPr>
                <w:rFonts w:ascii="Times New Roman" w:hint="eastAsia"/>
                <w:b/>
                <w:color w:val="000000"/>
              </w:rPr>
              <w:t xml:space="preserve">   </w:t>
            </w:r>
            <w:r w:rsidR="00FA6E8E" w:rsidRPr="00584FA5">
              <w:rPr>
                <w:rFonts w:ascii="Times New Roman"/>
                <w:b/>
                <w:color w:val="000000"/>
              </w:rPr>
              <w:t>日</w:t>
            </w:r>
          </w:p>
          <w:p w:rsidR="00EA20CF" w:rsidRDefault="00EA20CF" w:rsidP="00EA20CF">
            <w:pPr>
              <w:spacing w:line="320" w:lineRule="atLeast"/>
              <w:ind w:left="318"/>
              <w:rPr>
                <w:rFonts w:ascii="Times New Roman" w:hAnsi="Times New Roman"/>
                <w:sz w:val="21"/>
              </w:rPr>
            </w:pPr>
          </w:p>
        </w:tc>
      </w:tr>
      <w:tr w:rsidR="00EA20CF" w:rsidRPr="00584FA5" w:rsidTr="00972A80">
        <w:trPr>
          <w:trHeight w:val="473"/>
        </w:trPr>
        <w:tc>
          <w:tcPr>
            <w:tcW w:w="9836" w:type="dxa"/>
            <w:gridSpan w:val="11"/>
            <w:tcBorders>
              <w:top w:val="single" w:sz="4" w:space="0" w:color="auto"/>
              <w:left w:val="single" w:sz="4" w:space="0" w:color="auto"/>
              <w:bottom w:val="single" w:sz="4" w:space="0" w:color="auto"/>
              <w:right w:val="single" w:sz="4" w:space="0" w:color="auto"/>
            </w:tcBorders>
            <w:vAlign w:val="center"/>
          </w:tcPr>
          <w:p w:rsidR="00EA20CF" w:rsidRPr="00584FA5" w:rsidDel="00211235" w:rsidRDefault="00EA20CF" w:rsidP="00EA20CF">
            <w:pPr>
              <w:spacing w:line="320" w:lineRule="atLeast"/>
              <w:ind w:left="1" w:hanging="1"/>
              <w:jc w:val="left"/>
              <w:rPr>
                <w:rFonts w:ascii="Times New Roman" w:hAnsi="宋体"/>
                <w:b/>
                <w:bCs/>
                <w:sz w:val="28"/>
                <w:szCs w:val="28"/>
              </w:rPr>
            </w:pPr>
            <w:r>
              <w:rPr>
                <w:rFonts w:ascii="Times New Roman" w:hAnsi="宋体" w:hint="eastAsia"/>
                <w:b/>
                <w:bCs/>
                <w:sz w:val="28"/>
                <w:szCs w:val="28"/>
              </w:rPr>
              <w:t>学</w:t>
            </w:r>
            <w:r w:rsidRPr="00584FA5">
              <w:rPr>
                <w:rFonts w:ascii="Times New Roman" w:hAnsi="宋体"/>
                <w:b/>
                <w:bCs/>
                <w:sz w:val="28"/>
                <w:szCs w:val="28"/>
              </w:rPr>
              <w:t>院</w:t>
            </w:r>
            <w:r>
              <w:rPr>
                <w:rFonts w:ascii="Times New Roman" w:hAnsi="宋体" w:hint="eastAsia"/>
                <w:b/>
                <w:bCs/>
                <w:sz w:val="28"/>
                <w:szCs w:val="28"/>
              </w:rPr>
              <w:t>（</w:t>
            </w:r>
            <w:r w:rsidRPr="00584FA5">
              <w:rPr>
                <w:rFonts w:ascii="Times New Roman" w:hAnsi="宋体"/>
                <w:b/>
                <w:bCs/>
                <w:sz w:val="28"/>
                <w:szCs w:val="28"/>
              </w:rPr>
              <w:t>系</w:t>
            </w:r>
            <w:r>
              <w:rPr>
                <w:rFonts w:ascii="Times New Roman" w:hAnsi="宋体" w:hint="eastAsia"/>
                <w:b/>
                <w:bCs/>
                <w:sz w:val="28"/>
                <w:szCs w:val="28"/>
              </w:rPr>
              <w:t>）、</w:t>
            </w:r>
            <w:r>
              <w:rPr>
                <w:rFonts w:ascii="Times New Roman" w:hAnsi="宋体"/>
                <w:b/>
                <w:bCs/>
                <w:sz w:val="28"/>
                <w:szCs w:val="28"/>
              </w:rPr>
              <w:t>单位</w:t>
            </w:r>
            <w:r w:rsidRPr="00584FA5">
              <w:rPr>
                <w:rFonts w:ascii="Times New Roman" w:hAnsi="宋体"/>
                <w:b/>
                <w:bCs/>
                <w:sz w:val="28"/>
                <w:szCs w:val="28"/>
              </w:rPr>
              <w:t>推荐意见</w:t>
            </w:r>
          </w:p>
        </w:tc>
      </w:tr>
      <w:tr w:rsidR="00EA20CF" w:rsidRPr="00584FA5" w:rsidTr="00072E49">
        <w:trPr>
          <w:trHeight w:val="1133"/>
        </w:trPr>
        <w:tc>
          <w:tcPr>
            <w:tcW w:w="9836" w:type="dxa"/>
            <w:gridSpan w:val="11"/>
            <w:tcBorders>
              <w:top w:val="single" w:sz="4" w:space="0" w:color="auto"/>
              <w:left w:val="single" w:sz="4" w:space="0" w:color="auto"/>
              <w:bottom w:val="single" w:sz="4" w:space="0" w:color="auto"/>
              <w:right w:val="single" w:sz="4" w:space="0" w:color="auto"/>
            </w:tcBorders>
            <w:vAlign w:val="center"/>
          </w:tcPr>
          <w:p w:rsidR="00EA20CF" w:rsidRDefault="008050E9" w:rsidP="00361B3E">
            <w:pPr>
              <w:adjustRightInd w:val="0"/>
              <w:snapToGrid w:val="0"/>
              <w:spacing w:beforeLines="50"/>
              <w:jc w:val="left"/>
              <w:textAlignment w:val="top"/>
              <w:rPr>
                <w:rFonts w:ascii="Times New Roman" w:hAnsi="Times New Roman"/>
                <w:sz w:val="21"/>
              </w:rPr>
            </w:pPr>
            <w:r>
              <w:rPr>
                <w:rFonts w:ascii="Times New Roman" w:hint="eastAsia"/>
                <w:bCs/>
                <w:color w:val="000000"/>
              </w:rPr>
              <w:t>（</w:t>
            </w:r>
            <w:r w:rsidR="00705910">
              <w:rPr>
                <w:rFonts w:ascii="Times New Roman" w:hint="eastAsia"/>
                <w:bCs/>
                <w:color w:val="000000"/>
              </w:rPr>
              <w:t>主要填写</w:t>
            </w:r>
            <w:r w:rsidR="00B33C53">
              <w:rPr>
                <w:rFonts w:ascii="Times New Roman" w:hint="eastAsia"/>
                <w:bCs/>
                <w:color w:val="000000"/>
              </w:rPr>
              <w:t>推荐人选</w:t>
            </w:r>
            <w:r w:rsidR="0067171D">
              <w:rPr>
                <w:rFonts w:ascii="Times New Roman" w:hint="eastAsia"/>
                <w:bCs/>
                <w:color w:val="000000"/>
              </w:rPr>
              <w:t>在</w:t>
            </w:r>
            <w:r w:rsidR="00B33C53">
              <w:rPr>
                <w:rFonts w:ascii="Times New Roman"/>
              </w:rPr>
              <w:t>立德树人</w:t>
            </w:r>
            <w:r w:rsidR="00B33C53">
              <w:rPr>
                <w:rFonts w:ascii="Times New Roman" w:hint="eastAsia"/>
              </w:rPr>
              <w:t>、</w:t>
            </w:r>
            <w:r w:rsidR="00673A0B">
              <w:rPr>
                <w:rFonts w:ascii="Times New Roman" w:hint="eastAsia"/>
              </w:rPr>
              <w:t>教育教学</w:t>
            </w:r>
            <w:r w:rsidR="00B33C53">
              <w:rPr>
                <w:rFonts w:ascii="Times New Roman" w:hint="eastAsia"/>
              </w:rPr>
              <w:t>等方面的</w:t>
            </w:r>
            <w:r>
              <w:rPr>
                <w:rFonts w:ascii="Times New Roman" w:hint="eastAsia"/>
              </w:rPr>
              <w:t>综合</w:t>
            </w:r>
            <w:r w:rsidR="00B33C53">
              <w:rPr>
                <w:rFonts w:ascii="Times New Roman" w:hint="eastAsia"/>
              </w:rPr>
              <w:t>表现</w:t>
            </w:r>
            <w:r>
              <w:rPr>
                <w:rFonts w:ascii="Times New Roman" w:hint="eastAsia"/>
              </w:rPr>
              <w:t>和推荐理由，</w:t>
            </w:r>
            <w:r>
              <w:rPr>
                <w:rFonts w:ascii="Times New Roman"/>
                <w:bCs/>
                <w:color w:val="000000"/>
              </w:rPr>
              <w:t>4</w:t>
            </w:r>
            <w:r w:rsidR="00EA20CF">
              <w:rPr>
                <w:rFonts w:ascii="Times New Roman" w:hint="eastAsia"/>
                <w:bCs/>
                <w:color w:val="000000"/>
              </w:rPr>
              <w:t>00</w:t>
            </w:r>
            <w:r>
              <w:rPr>
                <w:rFonts w:ascii="Times New Roman"/>
                <w:bCs/>
                <w:color w:val="000000"/>
              </w:rPr>
              <w:t>-500</w:t>
            </w:r>
            <w:r w:rsidR="00EA20CF">
              <w:rPr>
                <w:rFonts w:ascii="Times New Roman" w:hint="eastAsia"/>
                <w:bCs/>
                <w:color w:val="000000"/>
              </w:rPr>
              <w:t>字）</w:t>
            </w:r>
          </w:p>
          <w:p w:rsidR="006A2CCD" w:rsidRPr="008050E9" w:rsidRDefault="006A2CCD" w:rsidP="00791B3C">
            <w:pPr>
              <w:ind w:firstLineChars="215" w:firstLine="516"/>
              <w:jc w:val="left"/>
              <w:rPr>
                <w:rFonts w:ascii="Times New Roman"/>
                <w:bCs/>
                <w:color w:val="000000"/>
              </w:rPr>
            </w:pPr>
          </w:p>
          <w:p w:rsidR="00791B3C" w:rsidRDefault="00C420D0" w:rsidP="00361B3E">
            <w:pPr>
              <w:spacing w:line="276" w:lineRule="auto"/>
              <w:ind w:firstLineChars="200" w:firstLine="480"/>
              <w:rPr>
                <w:rFonts w:ascii="Times New Roman"/>
                <w:bCs/>
                <w:color w:val="000000"/>
              </w:rPr>
            </w:pPr>
            <w:r>
              <w:rPr>
                <w:rFonts w:ascii="Times New Roman" w:hint="eastAsia"/>
                <w:bCs/>
                <w:color w:val="000000"/>
              </w:rPr>
              <w:t>田传浩教授</w:t>
            </w:r>
            <w:r w:rsidR="004D6555">
              <w:rPr>
                <w:rFonts w:ascii="Times New Roman" w:hint="eastAsia"/>
                <w:bCs/>
                <w:color w:val="000000"/>
              </w:rPr>
              <w:t>教学经验丰富，水平优秀，表现突出。承担多门教学任务，乐教敬业，严谨治学，保持着高质量的教育水准</w:t>
            </w:r>
            <w:r w:rsidR="00AF18AB">
              <w:rPr>
                <w:rFonts w:ascii="Times New Roman" w:hint="eastAsia"/>
                <w:bCs/>
                <w:color w:val="000000"/>
              </w:rPr>
              <w:t>，并获得优秀的教学评价</w:t>
            </w:r>
            <w:r w:rsidR="006A1AB0">
              <w:rPr>
                <w:rFonts w:ascii="Times New Roman" w:hint="eastAsia"/>
                <w:bCs/>
                <w:color w:val="000000"/>
              </w:rPr>
              <w:t>，深受学生喜爱，无论是课程内容还是教师能力都广受好评</w:t>
            </w:r>
            <w:r w:rsidR="00AF18AB">
              <w:rPr>
                <w:rFonts w:ascii="Times New Roman" w:hint="eastAsia"/>
                <w:bCs/>
                <w:color w:val="000000"/>
              </w:rPr>
              <w:t>。</w:t>
            </w:r>
          </w:p>
          <w:p w:rsidR="00CF437D" w:rsidRDefault="00CF437D" w:rsidP="00361B3E">
            <w:pPr>
              <w:spacing w:line="276" w:lineRule="auto"/>
              <w:ind w:firstLineChars="200" w:firstLine="480"/>
              <w:rPr>
                <w:rFonts w:ascii="Times New Roman"/>
                <w:bCs/>
                <w:color w:val="000000"/>
              </w:rPr>
            </w:pPr>
            <w:r>
              <w:rPr>
                <w:rFonts w:ascii="Times New Roman" w:hint="eastAsia"/>
                <w:bCs/>
                <w:color w:val="000000"/>
              </w:rPr>
              <w:t>田传浩教授关爱同学，潜心育人，至今已培养了约</w:t>
            </w:r>
            <w:r>
              <w:rPr>
                <w:rFonts w:ascii="Times New Roman" w:hint="eastAsia"/>
                <w:bCs/>
                <w:color w:val="000000"/>
              </w:rPr>
              <w:t>20</w:t>
            </w:r>
            <w:r>
              <w:rPr>
                <w:rFonts w:ascii="Times New Roman" w:hint="eastAsia"/>
                <w:bCs/>
                <w:color w:val="000000"/>
              </w:rPr>
              <w:t>名行政管理专业科学硕士与</w:t>
            </w:r>
            <w:r>
              <w:rPr>
                <w:rFonts w:ascii="Times New Roman" w:hint="eastAsia"/>
                <w:bCs/>
                <w:color w:val="000000"/>
              </w:rPr>
              <w:t>M</w:t>
            </w:r>
            <w:r>
              <w:rPr>
                <w:rFonts w:ascii="Times New Roman"/>
                <w:bCs/>
                <w:color w:val="000000"/>
              </w:rPr>
              <w:t>PA</w:t>
            </w:r>
            <w:r>
              <w:rPr>
                <w:rFonts w:ascii="Times New Roman" w:hint="eastAsia"/>
                <w:bCs/>
                <w:color w:val="000000"/>
              </w:rPr>
              <w:t>学生，其中不乏</w:t>
            </w:r>
            <w:r w:rsidR="006006BD">
              <w:rPr>
                <w:rFonts w:ascii="Times New Roman" w:hint="eastAsia"/>
                <w:bCs/>
                <w:color w:val="000000"/>
              </w:rPr>
              <w:t>在学业、科研方面都有杰出表现的</w:t>
            </w:r>
            <w:r>
              <w:rPr>
                <w:rFonts w:ascii="Times New Roman" w:hint="eastAsia"/>
                <w:bCs/>
                <w:color w:val="000000"/>
              </w:rPr>
              <w:t>优秀</w:t>
            </w:r>
            <w:r w:rsidR="006006BD">
              <w:rPr>
                <w:rFonts w:ascii="Times New Roman" w:hint="eastAsia"/>
                <w:bCs/>
                <w:color w:val="000000"/>
              </w:rPr>
              <w:t>者</w:t>
            </w:r>
            <w:r w:rsidR="00D07CB7">
              <w:rPr>
                <w:rFonts w:ascii="Times New Roman" w:hint="eastAsia"/>
                <w:bCs/>
                <w:color w:val="000000"/>
              </w:rPr>
              <w:t>。乐于指导学生，</w:t>
            </w:r>
            <w:r w:rsidR="009447E0">
              <w:rPr>
                <w:rFonts w:ascii="Times New Roman" w:hint="eastAsia"/>
                <w:bCs/>
                <w:color w:val="000000"/>
              </w:rPr>
              <w:t>学习方面有问必答、有求必应，指导学生参与</w:t>
            </w:r>
            <w:r w:rsidR="009447E0">
              <w:rPr>
                <w:rFonts w:ascii="Times New Roman" w:hint="eastAsia"/>
                <w:bCs/>
                <w:color w:val="000000"/>
              </w:rPr>
              <w:t>S</w:t>
            </w:r>
            <w:r w:rsidR="009447E0">
              <w:rPr>
                <w:rFonts w:ascii="Times New Roman"/>
                <w:bCs/>
                <w:color w:val="000000"/>
              </w:rPr>
              <w:t>RTP</w:t>
            </w:r>
            <w:r w:rsidR="009447E0">
              <w:rPr>
                <w:rFonts w:ascii="Times New Roman" w:hint="eastAsia"/>
                <w:bCs/>
                <w:color w:val="000000"/>
              </w:rPr>
              <w:t>、省创、国创、挑战杯等项目均取得良好成绩，提升了学生的科研能力，</w:t>
            </w:r>
            <w:r w:rsidR="00C37B79">
              <w:rPr>
                <w:rFonts w:ascii="Times New Roman" w:hint="eastAsia"/>
                <w:bCs/>
                <w:color w:val="000000"/>
              </w:rPr>
              <w:t>为优秀人才的开发做出了卓越贡献。</w:t>
            </w:r>
          </w:p>
          <w:p w:rsidR="009447E0" w:rsidRDefault="000F1F5E" w:rsidP="00361B3E">
            <w:pPr>
              <w:spacing w:line="276" w:lineRule="auto"/>
              <w:ind w:firstLineChars="200" w:firstLine="480"/>
              <w:rPr>
                <w:rFonts w:ascii="Times New Roman"/>
                <w:bCs/>
                <w:color w:val="000000"/>
              </w:rPr>
            </w:pPr>
            <w:r>
              <w:rPr>
                <w:rFonts w:ascii="Times New Roman" w:hint="eastAsia"/>
                <w:bCs/>
                <w:color w:val="000000"/>
              </w:rPr>
              <w:t>田传浩教授积极推动教学改革，引入</w:t>
            </w:r>
            <w:r w:rsidRPr="000F1F5E">
              <w:rPr>
                <w:rFonts w:ascii="Times New Roman" w:hint="eastAsia"/>
                <w:bCs/>
                <w:color w:val="000000"/>
              </w:rPr>
              <w:t>“互动教学模式与情景模拟案例”</w:t>
            </w:r>
            <w:r>
              <w:rPr>
                <w:rFonts w:ascii="Times New Roman" w:hint="eastAsia"/>
                <w:bCs/>
                <w:color w:val="000000"/>
              </w:rPr>
              <w:t>等新型教学方法，通过实地调研、模拟游戏、小型辩论等多种活动，极大程度地激发了学生的学习兴趣，取得良好成效；建设“线上线下混合”的教学模式</w:t>
            </w:r>
            <w:r w:rsidR="002F3C8D">
              <w:rPr>
                <w:rFonts w:ascii="Times New Roman" w:hint="eastAsia"/>
                <w:bCs/>
                <w:color w:val="000000"/>
              </w:rPr>
              <w:t>，率先建设</w:t>
            </w:r>
            <w:r w:rsidR="002F3C8D">
              <w:rPr>
                <w:rFonts w:ascii="Times New Roman" w:hint="eastAsia"/>
                <w:bCs/>
                <w:color w:val="000000"/>
              </w:rPr>
              <w:t>M</w:t>
            </w:r>
            <w:r w:rsidR="002F3C8D">
              <w:rPr>
                <w:rFonts w:ascii="Times New Roman"/>
                <w:bCs/>
                <w:color w:val="000000"/>
              </w:rPr>
              <w:t>OOC</w:t>
            </w:r>
            <w:r w:rsidR="002F3C8D">
              <w:rPr>
                <w:rFonts w:ascii="Times New Roman" w:hint="eastAsia"/>
                <w:bCs/>
                <w:color w:val="000000"/>
              </w:rPr>
              <w:t>课程，利用互联网资源进行辅助教学，扩大了课程的受众，增强</w:t>
            </w:r>
            <w:r w:rsidR="006A1AB0">
              <w:rPr>
                <w:rFonts w:ascii="Times New Roman" w:hint="eastAsia"/>
                <w:bCs/>
                <w:color w:val="000000"/>
              </w:rPr>
              <w:t>了传播力和</w:t>
            </w:r>
            <w:r w:rsidR="002F3C8D">
              <w:rPr>
                <w:rFonts w:ascii="Times New Roman" w:hint="eastAsia"/>
                <w:bCs/>
                <w:color w:val="000000"/>
              </w:rPr>
              <w:t>影响力。</w:t>
            </w:r>
          </w:p>
          <w:p w:rsidR="006A1AB0" w:rsidRPr="009447E0" w:rsidRDefault="00C44A38" w:rsidP="00361B3E">
            <w:pPr>
              <w:spacing w:line="276" w:lineRule="auto"/>
              <w:ind w:firstLineChars="200" w:firstLine="480"/>
              <w:rPr>
                <w:rFonts w:ascii="Times New Roman"/>
                <w:bCs/>
                <w:color w:val="000000"/>
              </w:rPr>
            </w:pPr>
            <w:r>
              <w:rPr>
                <w:rFonts w:ascii="Times New Roman" w:hint="eastAsia"/>
                <w:bCs/>
                <w:color w:val="000000"/>
              </w:rPr>
              <w:t>田传浩教授在立德树人、教育教学方面表现优异，成果丰厚，</w:t>
            </w:r>
            <w:r w:rsidR="00064DD1">
              <w:rPr>
                <w:rFonts w:ascii="Times New Roman" w:hint="eastAsia"/>
                <w:bCs/>
                <w:color w:val="000000"/>
              </w:rPr>
              <w:t>为教育事业做出突出贡献，因此予以推荐。</w:t>
            </w:r>
          </w:p>
          <w:p w:rsidR="00791B3C" w:rsidRDefault="00791B3C" w:rsidP="00791B3C">
            <w:pPr>
              <w:ind w:firstLineChars="215" w:firstLine="516"/>
              <w:jc w:val="left"/>
              <w:rPr>
                <w:rFonts w:ascii="Times New Roman"/>
                <w:bCs/>
                <w:color w:val="000000"/>
              </w:rPr>
            </w:pPr>
          </w:p>
          <w:p w:rsidR="00150268" w:rsidRPr="008050E9" w:rsidRDefault="00150268" w:rsidP="00791B3C">
            <w:pPr>
              <w:ind w:firstLineChars="215" w:firstLine="516"/>
              <w:jc w:val="left"/>
              <w:rPr>
                <w:rFonts w:ascii="Times New Roman"/>
                <w:bCs/>
                <w:color w:val="000000"/>
              </w:rPr>
            </w:pPr>
          </w:p>
          <w:p w:rsidR="00791B3C" w:rsidRDefault="00791B3C" w:rsidP="00791B3C">
            <w:pPr>
              <w:ind w:firstLineChars="215" w:firstLine="516"/>
              <w:jc w:val="left"/>
              <w:rPr>
                <w:rFonts w:ascii="Times New Roman"/>
                <w:bCs/>
                <w:color w:val="000000"/>
              </w:rPr>
            </w:pPr>
          </w:p>
          <w:p w:rsidR="00791B3C" w:rsidRPr="008050E9" w:rsidRDefault="00791B3C" w:rsidP="00C44A38">
            <w:pPr>
              <w:jc w:val="left"/>
              <w:rPr>
                <w:rFonts w:ascii="Times New Roman"/>
                <w:bCs/>
                <w:color w:val="000000"/>
              </w:rPr>
            </w:pPr>
          </w:p>
          <w:p w:rsidR="00FA6E8E" w:rsidRPr="00584FA5" w:rsidRDefault="00FA6E8E" w:rsidP="00FA6E8E">
            <w:pPr>
              <w:spacing w:line="360" w:lineRule="auto"/>
              <w:ind w:firstLineChars="2100" w:firstLine="5060"/>
              <w:jc w:val="left"/>
              <w:rPr>
                <w:rFonts w:ascii="Times New Roman" w:hAnsi="Times New Roman"/>
                <w:b/>
                <w:color w:val="000000"/>
              </w:rPr>
            </w:pPr>
            <w:r>
              <w:rPr>
                <w:rFonts w:ascii="Times New Roman" w:hint="eastAsia"/>
                <w:b/>
                <w:bCs/>
                <w:color w:val="000000"/>
              </w:rPr>
              <w:t>负责人</w:t>
            </w:r>
            <w:r w:rsidRPr="00584FA5">
              <w:rPr>
                <w:rFonts w:ascii="Times New Roman"/>
                <w:b/>
                <w:bCs/>
                <w:color w:val="000000"/>
              </w:rPr>
              <w:t>签名</w:t>
            </w:r>
            <w:r w:rsidRPr="00584FA5">
              <w:rPr>
                <w:rFonts w:ascii="Times New Roman"/>
                <w:b/>
                <w:color w:val="000000"/>
              </w:rPr>
              <w:t>：</w:t>
            </w:r>
          </w:p>
          <w:p w:rsidR="000108C5" w:rsidRPr="00584FA5" w:rsidRDefault="000108C5" w:rsidP="00A93082">
            <w:pPr>
              <w:spacing w:line="360" w:lineRule="auto"/>
              <w:ind w:firstLineChars="2200" w:firstLine="5301"/>
              <w:jc w:val="left"/>
              <w:rPr>
                <w:rFonts w:ascii="Times New Roman" w:hAnsi="Times New Roman"/>
                <w:b/>
                <w:bCs/>
                <w:color w:val="000000"/>
              </w:rPr>
            </w:pPr>
            <w:r>
              <w:rPr>
                <w:rFonts w:ascii="Times New Roman"/>
                <w:b/>
                <w:bCs/>
                <w:color w:val="000000"/>
              </w:rPr>
              <w:t>（公章）</w:t>
            </w:r>
          </w:p>
          <w:p w:rsidR="00EA20CF" w:rsidRPr="00584FA5" w:rsidRDefault="000108C5" w:rsidP="000108C5">
            <w:pPr>
              <w:spacing w:line="360" w:lineRule="auto"/>
              <w:ind w:firstLineChars="3100" w:firstLine="7469"/>
              <w:rPr>
                <w:rFonts w:ascii="Times New Roman" w:hAnsi="Times New Roman"/>
                <w:sz w:val="21"/>
              </w:rPr>
            </w:pPr>
            <w:r w:rsidRPr="00584FA5">
              <w:rPr>
                <w:rFonts w:ascii="Times New Roman"/>
                <w:b/>
                <w:color w:val="000000"/>
              </w:rPr>
              <w:t>年月日</w:t>
            </w:r>
          </w:p>
        </w:tc>
      </w:tr>
      <w:tr w:rsidR="00EA20CF" w:rsidRPr="00584FA5" w:rsidTr="00972A80">
        <w:trPr>
          <w:trHeight w:val="450"/>
        </w:trPr>
        <w:tc>
          <w:tcPr>
            <w:tcW w:w="9836" w:type="dxa"/>
            <w:gridSpan w:val="11"/>
            <w:tcBorders>
              <w:top w:val="single" w:sz="4" w:space="0" w:color="auto"/>
              <w:left w:val="single" w:sz="4" w:space="0" w:color="auto"/>
              <w:bottom w:val="single" w:sz="4" w:space="0" w:color="auto"/>
              <w:right w:val="single" w:sz="4" w:space="0" w:color="auto"/>
            </w:tcBorders>
            <w:vAlign w:val="center"/>
          </w:tcPr>
          <w:p w:rsidR="00EA20CF" w:rsidRPr="00584FA5" w:rsidRDefault="00EA20CF" w:rsidP="00CA475C">
            <w:pPr>
              <w:spacing w:line="320" w:lineRule="atLeast"/>
              <w:ind w:leftChars="-1" w:left="-2" w:firstLine="1"/>
              <w:jc w:val="left"/>
              <w:rPr>
                <w:rFonts w:ascii="Times New Roman" w:hAnsi="Times New Roman"/>
                <w:sz w:val="21"/>
              </w:rPr>
            </w:pPr>
            <w:r>
              <w:rPr>
                <w:rFonts w:ascii="Times New Roman" w:hAnsi="宋体"/>
                <w:b/>
                <w:bCs/>
                <w:sz w:val="28"/>
                <w:szCs w:val="28"/>
              </w:rPr>
              <w:lastRenderedPageBreak/>
              <w:t>学部</w:t>
            </w:r>
            <w:r>
              <w:rPr>
                <w:rFonts w:ascii="Times New Roman" w:hAnsi="宋体" w:hint="eastAsia"/>
                <w:b/>
                <w:bCs/>
                <w:sz w:val="28"/>
                <w:szCs w:val="28"/>
              </w:rPr>
              <w:t>、</w:t>
            </w:r>
            <w:r w:rsidRPr="00584FA5">
              <w:rPr>
                <w:rFonts w:ascii="Times New Roman" w:hAnsi="宋体"/>
                <w:b/>
                <w:bCs/>
                <w:sz w:val="28"/>
                <w:szCs w:val="28"/>
              </w:rPr>
              <w:t>学工部门综合推荐意见</w:t>
            </w:r>
          </w:p>
        </w:tc>
      </w:tr>
      <w:tr w:rsidR="00EA20CF" w:rsidRPr="00584FA5" w:rsidTr="00FA6E8E">
        <w:trPr>
          <w:trHeight w:val="7974"/>
        </w:trPr>
        <w:tc>
          <w:tcPr>
            <w:tcW w:w="9836" w:type="dxa"/>
            <w:gridSpan w:val="11"/>
            <w:tcBorders>
              <w:top w:val="single" w:sz="4" w:space="0" w:color="auto"/>
              <w:left w:val="single" w:sz="4" w:space="0" w:color="auto"/>
              <w:bottom w:val="single" w:sz="4" w:space="0" w:color="auto"/>
              <w:right w:val="single" w:sz="4" w:space="0" w:color="auto"/>
            </w:tcBorders>
            <w:vAlign w:val="center"/>
          </w:tcPr>
          <w:p w:rsidR="00AA2986" w:rsidRPr="00D43D88" w:rsidRDefault="00AA2986" w:rsidP="00D04EC0">
            <w:pPr>
              <w:spacing w:line="276" w:lineRule="auto"/>
              <w:ind w:firstLineChars="200" w:firstLine="480"/>
              <w:rPr>
                <w:rFonts w:ascii="Times New Roman"/>
                <w:bCs/>
                <w:color w:val="000000"/>
              </w:rPr>
            </w:pPr>
            <w:r>
              <w:rPr>
                <w:rFonts w:ascii="Times New Roman" w:hint="eastAsia"/>
                <w:bCs/>
                <w:color w:val="000000"/>
              </w:rPr>
              <w:t>田传浩教授</w:t>
            </w:r>
            <w:r w:rsidR="00150268">
              <w:rPr>
                <w:rFonts w:ascii="Times New Roman" w:hint="eastAsia"/>
                <w:bCs/>
                <w:color w:val="000000"/>
              </w:rPr>
              <w:t>是</w:t>
            </w:r>
            <w:r w:rsidR="00150268" w:rsidRPr="00150268">
              <w:rPr>
                <w:rFonts w:ascii="Times New Roman" w:hint="eastAsia"/>
                <w:bCs/>
                <w:color w:val="000000"/>
              </w:rPr>
              <w:t>《新时代高校教师职业行为十项准则》</w:t>
            </w:r>
            <w:r w:rsidR="00150268">
              <w:rPr>
                <w:rFonts w:ascii="Times New Roman" w:hint="eastAsia"/>
                <w:bCs/>
                <w:color w:val="000000"/>
              </w:rPr>
              <w:t>的模范遵守者，以推动教育事业的发展为己任，潜心育人，醉心科研，</w:t>
            </w:r>
            <w:r w:rsidR="001F6FB4">
              <w:rPr>
                <w:rFonts w:ascii="Times New Roman" w:hint="eastAsia"/>
                <w:bCs/>
                <w:color w:val="000000"/>
              </w:rPr>
              <w:t>取得丰富的教学成果。思想正确，态度认真，教育水平高、效果好；与时俱进，发展创新，注重个人教学能力</w:t>
            </w:r>
            <w:r w:rsidR="00D04EC0">
              <w:rPr>
                <w:rFonts w:ascii="Times New Roman" w:hint="eastAsia"/>
                <w:bCs/>
                <w:color w:val="000000"/>
              </w:rPr>
              <w:t>与质量的提升</w:t>
            </w:r>
            <w:r w:rsidR="00DD42FB" w:rsidRPr="00DD42FB">
              <w:rPr>
                <w:rFonts w:ascii="Times New Roman" w:hint="eastAsia"/>
                <w:bCs/>
                <w:color w:val="000000"/>
              </w:rPr>
              <w:t>；心系学生，重视学生需求，关爱学生健康成长，引导全面发展</w:t>
            </w:r>
            <w:r w:rsidR="00DD42FB">
              <w:rPr>
                <w:rFonts w:ascii="Times New Roman" w:hint="eastAsia"/>
                <w:bCs/>
                <w:color w:val="000000"/>
              </w:rPr>
              <w:t>；师德师风高尚，受到广大学生的尊敬与爱戴</w:t>
            </w:r>
            <w:r w:rsidR="00D04EC0">
              <w:rPr>
                <w:rFonts w:ascii="Times New Roman" w:hint="eastAsia"/>
                <w:bCs/>
                <w:color w:val="000000"/>
              </w:rPr>
              <w:t>，</w:t>
            </w:r>
            <w:r w:rsidR="00150268">
              <w:rPr>
                <w:rFonts w:ascii="Times New Roman" w:hint="eastAsia"/>
                <w:bCs/>
                <w:color w:val="000000"/>
              </w:rPr>
              <w:t>为</w:t>
            </w:r>
            <w:r w:rsidR="00150268" w:rsidRPr="00150268">
              <w:rPr>
                <w:rFonts w:ascii="Times New Roman" w:hint="eastAsia"/>
                <w:bCs/>
                <w:color w:val="000000"/>
              </w:rPr>
              <w:t>“立德树人、教书育人”</w:t>
            </w:r>
            <w:r w:rsidR="00150268">
              <w:rPr>
                <w:rFonts w:ascii="Times New Roman" w:hint="eastAsia"/>
                <w:bCs/>
                <w:color w:val="000000"/>
              </w:rPr>
              <w:t>工作的贡献突出，能够起到先进典型的示范和引领作用</w:t>
            </w:r>
            <w:r w:rsidR="001F6FB4">
              <w:rPr>
                <w:rFonts w:ascii="Times New Roman" w:hint="eastAsia"/>
                <w:bCs/>
                <w:color w:val="000000"/>
              </w:rPr>
              <w:t>，</w:t>
            </w:r>
            <w:r>
              <w:rPr>
                <w:rFonts w:ascii="Times New Roman" w:hint="eastAsia"/>
                <w:bCs/>
                <w:color w:val="000000"/>
              </w:rPr>
              <w:t>符合永平奖教金的评选标准，予以推荐。</w:t>
            </w:r>
          </w:p>
          <w:p w:rsidR="00EA20CF" w:rsidRPr="00361B3E" w:rsidRDefault="00EA20CF" w:rsidP="00361B3E">
            <w:pPr>
              <w:spacing w:line="276" w:lineRule="auto"/>
              <w:ind w:firstLineChars="200" w:firstLine="480"/>
              <w:rPr>
                <w:rFonts w:ascii="Times New Roman"/>
                <w:bCs/>
                <w:color w:val="000000"/>
              </w:rPr>
            </w:pPr>
          </w:p>
          <w:p w:rsidR="00EA20CF" w:rsidRDefault="00EA20CF" w:rsidP="00EA20CF">
            <w:pPr>
              <w:tabs>
                <w:tab w:val="left" w:pos="6402"/>
              </w:tabs>
              <w:ind w:firstLineChars="1960" w:firstLine="4722"/>
              <w:rPr>
                <w:rFonts w:ascii="Times New Roman"/>
                <w:b/>
                <w:bCs/>
                <w:color w:val="000000"/>
              </w:rPr>
            </w:pPr>
          </w:p>
          <w:p w:rsidR="00EA20CF" w:rsidRDefault="00EA20CF" w:rsidP="00EA20CF">
            <w:pPr>
              <w:tabs>
                <w:tab w:val="left" w:pos="6402"/>
              </w:tabs>
              <w:ind w:firstLineChars="1960" w:firstLine="4722"/>
              <w:rPr>
                <w:rFonts w:ascii="Times New Roman"/>
                <w:b/>
                <w:bCs/>
                <w:color w:val="000000"/>
              </w:rPr>
            </w:pPr>
          </w:p>
          <w:p w:rsidR="008050E9" w:rsidRDefault="008050E9" w:rsidP="00AA2986">
            <w:pPr>
              <w:tabs>
                <w:tab w:val="left" w:pos="6402"/>
              </w:tabs>
              <w:rPr>
                <w:rFonts w:ascii="Times New Roman"/>
                <w:b/>
                <w:bCs/>
                <w:color w:val="000000"/>
              </w:rPr>
            </w:pPr>
          </w:p>
          <w:p w:rsidR="008050E9" w:rsidRDefault="008050E9" w:rsidP="00EA20CF">
            <w:pPr>
              <w:tabs>
                <w:tab w:val="left" w:pos="6402"/>
              </w:tabs>
              <w:ind w:firstLineChars="1960" w:firstLine="4722"/>
              <w:rPr>
                <w:rFonts w:ascii="Times New Roman"/>
                <w:b/>
                <w:bCs/>
                <w:color w:val="000000"/>
              </w:rPr>
            </w:pPr>
          </w:p>
          <w:p w:rsidR="008050E9" w:rsidRDefault="008050E9" w:rsidP="00EA20CF">
            <w:pPr>
              <w:tabs>
                <w:tab w:val="left" w:pos="6402"/>
              </w:tabs>
              <w:ind w:firstLineChars="1960" w:firstLine="4722"/>
              <w:rPr>
                <w:rFonts w:ascii="Times New Roman"/>
                <w:b/>
                <w:bCs/>
                <w:color w:val="000000"/>
              </w:rPr>
            </w:pPr>
          </w:p>
          <w:p w:rsidR="008050E9" w:rsidRDefault="008050E9" w:rsidP="00EA20CF">
            <w:pPr>
              <w:tabs>
                <w:tab w:val="left" w:pos="6402"/>
              </w:tabs>
              <w:ind w:firstLineChars="1960" w:firstLine="4722"/>
              <w:rPr>
                <w:rFonts w:ascii="Times New Roman"/>
                <w:b/>
                <w:bCs/>
                <w:color w:val="000000"/>
              </w:rPr>
            </w:pPr>
          </w:p>
          <w:p w:rsidR="00EA20CF" w:rsidRPr="00584FA5" w:rsidRDefault="00EA20CF" w:rsidP="00FA6E8E">
            <w:pPr>
              <w:spacing w:line="360" w:lineRule="auto"/>
              <w:ind w:firstLineChars="2100" w:firstLine="5060"/>
              <w:jc w:val="left"/>
              <w:rPr>
                <w:rFonts w:ascii="Times New Roman" w:hAnsi="Times New Roman"/>
                <w:b/>
                <w:color w:val="000000"/>
              </w:rPr>
            </w:pPr>
            <w:r>
              <w:rPr>
                <w:rFonts w:ascii="Times New Roman" w:hint="eastAsia"/>
                <w:b/>
                <w:bCs/>
                <w:color w:val="000000"/>
              </w:rPr>
              <w:t>负责人</w:t>
            </w:r>
            <w:r w:rsidRPr="00584FA5">
              <w:rPr>
                <w:rFonts w:ascii="Times New Roman"/>
                <w:b/>
                <w:bCs/>
                <w:color w:val="000000"/>
              </w:rPr>
              <w:t>签名</w:t>
            </w:r>
            <w:r w:rsidRPr="00584FA5">
              <w:rPr>
                <w:rFonts w:ascii="Times New Roman"/>
                <w:b/>
                <w:color w:val="000000"/>
              </w:rPr>
              <w:t>：</w:t>
            </w:r>
          </w:p>
          <w:p w:rsidR="00EA20CF" w:rsidRPr="00584FA5" w:rsidRDefault="000108C5" w:rsidP="00A93082">
            <w:pPr>
              <w:spacing w:line="360" w:lineRule="auto"/>
              <w:ind w:firstLineChars="2200" w:firstLine="5301"/>
              <w:jc w:val="left"/>
              <w:rPr>
                <w:rFonts w:ascii="Times New Roman" w:hAnsi="Times New Roman"/>
                <w:b/>
                <w:bCs/>
                <w:color w:val="000000"/>
              </w:rPr>
            </w:pPr>
            <w:r>
              <w:rPr>
                <w:rFonts w:ascii="Times New Roman"/>
                <w:b/>
                <w:bCs/>
                <w:color w:val="000000"/>
              </w:rPr>
              <w:t>（公章）</w:t>
            </w:r>
          </w:p>
          <w:p w:rsidR="00EA20CF" w:rsidRPr="00584FA5" w:rsidRDefault="00EA20CF" w:rsidP="000108C5">
            <w:pPr>
              <w:spacing w:line="360" w:lineRule="auto"/>
              <w:ind w:firstLineChars="3100" w:firstLine="7469"/>
              <w:rPr>
                <w:rFonts w:ascii="Times New Roman" w:hAnsi="Times New Roman"/>
                <w:sz w:val="21"/>
              </w:rPr>
            </w:pPr>
            <w:r w:rsidRPr="00584FA5">
              <w:rPr>
                <w:rFonts w:ascii="Times New Roman"/>
                <w:b/>
                <w:color w:val="000000"/>
              </w:rPr>
              <w:t>年月日</w:t>
            </w:r>
          </w:p>
        </w:tc>
      </w:tr>
    </w:tbl>
    <w:p w:rsidR="00FC581E" w:rsidRPr="00584FA5" w:rsidRDefault="00FC581E" w:rsidP="00B33C53">
      <w:pPr>
        <w:jc w:val="left"/>
        <w:rPr>
          <w:rFonts w:ascii="Times New Roman" w:hAnsi="Times New Roman"/>
        </w:rPr>
      </w:pPr>
    </w:p>
    <w:sectPr w:rsidR="00FC581E" w:rsidRPr="00584FA5" w:rsidSect="004C61A5">
      <w:footerReference w:type="default" r:id="rId7"/>
      <w:pgSz w:w="11906" w:h="16838"/>
      <w:pgMar w:top="1418" w:right="1418" w:bottom="1304" w:left="158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55" w:rsidRDefault="00E11055">
      <w:r>
        <w:separator/>
      </w:r>
    </w:p>
  </w:endnote>
  <w:endnote w:type="continuationSeparator" w:id="1">
    <w:p w:rsidR="00E11055" w:rsidRDefault="00E1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B" w:rsidRDefault="004C61A5">
    <w:pPr>
      <w:pStyle w:val="a8"/>
      <w:jc w:val="center"/>
    </w:pPr>
    <w:r>
      <w:fldChar w:fldCharType="begin"/>
    </w:r>
    <w:r w:rsidR="00541C6B">
      <w:instrText>PAGE   \* MERGEFORMAT</w:instrText>
    </w:r>
    <w:r>
      <w:fldChar w:fldCharType="separate"/>
    </w:r>
    <w:r w:rsidR="00361B3E" w:rsidRPr="00361B3E">
      <w:rPr>
        <w:noProof/>
        <w:lang w:val="zh-CN"/>
      </w:rPr>
      <w:t>5</w:t>
    </w:r>
    <w:r>
      <w:fldChar w:fldCharType="end"/>
    </w:r>
  </w:p>
  <w:p w:rsidR="00541C6B" w:rsidRDefault="00541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55" w:rsidRDefault="00E11055">
      <w:r>
        <w:separator/>
      </w:r>
    </w:p>
  </w:footnote>
  <w:footnote w:type="continuationSeparator" w:id="1">
    <w:p w:rsidR="00E11055" w:rsidRDefault="00E11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08DC"/>
    <w:multiLevelType w:val="hybridMultilevel"/>
    <w:tmpl w:val="A89C05B6"/>
    <w:lvl w:ilvl="0" w:tplc="7974F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46302E"/>
    <w:multiLevelType w:val="hybridMultilevel"/>
    <w:tmpl w:val="14682A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912CD6"/>
    <w:multiLevelType w:val="hybridMultilevel"/>
    <w:tmpl w:val="7ECCC9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A7278D"/>
    <w:multiLevelType w:val="hybridMultilevel"/>
    <w:tmpl w:val="29AE75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273509E"/>
    <w:multiLevelType w:val="hybridMultilevel"/>
    <w:tmpl w:val="0896E4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4DF3D11"/>
    <w:multiLevelType w:val="multilevel"/>
    <w:tmpl w:val="B934B2A8"/>
    <w:lvl w:ilvl="0">
      <w:start w:val="1"/>
      <w:numFmt w:val="decimal"/>
      <w:lvlText w:val="（%1）"/>
      <w:lvlJc w:val="left"/>
      <w:pPr>
        <w:tabs>
          <w:tab w:val="num" w:pos="955"/>
        </w:tabs>
        <w:ind w:left="955" w:hanging="720"/>
      </w:pPr>
      <w:rPr>
        <w:rFonts w:hint="default"/>
      </w:r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6">
    <w:nsid w:val="5FA3444D"/>
    <w:multiLevelType w:val="hybridMultilevel"/>
    <w:tmpl w:val="CD249946"/>
    <w:lvl w:ilvl="0" w:tplc="8AA45A3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4148B0"/>
    <w:multiLevelType w:val="hybridMultilevel"/>
    <w:tmpl w:val="B0E01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523FAA"/>
    <w:multiLevelType w:val="hybridMultilevel"/>
    <w:tmpl w:val="B934B2A8"/>
    <w:lvl w:ilvl="0" w:tplc="CEFE67B2">
      <w:start w:val="1"/>
      <w:numFmt w:val="decimal"/>
      <w:lvlText w:val="（%1）"/>
      <w:lvlJc w:val="left"/>
      <w:pPr>
        <w:tabs>
          <w:tab w:val="num" w:pos="1430"/>
        </w:tabs>
        <w:ind w:left="1430" w:hanging="72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8"/>
  </w:num>
  <w:num w:numId="2">
    <w:abstractNumId w:val="5"/>
  </w:num>
  <w:num w:numId="3">
    <w:abstractNumId w:val="6"/>
  </w:num>
  <w:num w:numId="4">
    <w:abstractNumId w:val="0"/>
  </w:num>
  <w:num w:numId="5">
    <w:abstractNumId w:val="1"/>
  </w:num>
  <w:num w:numId="6">
    <w:abstractNumId w:val="7"/>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AC3"/>
    <w:rsid w:val="000068C4"/>
    <w:rsid w:val="0001071D"/>
    <w:rsid w:val="000108C5"/>
    <w:rsid w:val="00015FC4"/>
    <w:rsid w:val="000319B9"/>
    <w:rsid w:val="000324C2"/>
    <w:rsid w:val="00035095"/>
    <w:rsid w:val="000402F7"/>
    <w:rsid w:val="00053C97"/>
    <w:rsid w:val="00062E64"/>
    <w:rsid w:val="00064498"/>
    <w:rsid w:val="000648FE"/>
    <w:rsid w:val="00064DD1"/>
    <w:rsid w:val="00072E49"/>
    <w:rsid w:val="000747A5"/>
    <w:rsid w:val="000757B3"/>
    <w:rsid w:val="00077BA5"/>
    <w:rsid w:val="000855FE"/>
    <w:rsid w:val="0008696C"/>
    <w:rsid w:val="00087816"/>
    <w:rsid w:val="00090B8A"/>
    <w:rsid w:val="00097CD3"/>
    <w:rsid w:val="000A0112"/>
    <w:rsid w:val="000A06EF"/>
    <w:rsid w:val="000A3DE5"/>
    <w:rsid w:val="000B0562"/>
    <w:rsid w:val="000B1550"/>
    <w:rsid w:val="000B3453"/>
    <w:rsid w:val="000B5D11"/>
    <w:rsid w:val="000C4412"/>
    <w:rsid w:val="000C4B8D"/>
    <w:rsid w:val="000C7A19"/>
    <w:rsid w:val="000C7BD5"/>
    <w:rsid w:val="000D7D94"/>
    <w:rsid w:val="000E24B2"/>
    <w:rsid w:val="000E59D0"/>
    <w:rsid w:val="000F01A2"/>
    <w:rsid w:val="000F14B7"/>
    <w:rsid w:val="000F1F5E"/>
    <w:rsid w:val="0010193A"/>
    <w:rsid w:val="0010548A"/>
    <w:rsid w:val="00105572"/>
    <w:rsid w:val="00106B9A"/>
    <w:rsid w:val="001072AB"/>
    <w:rsid w:val="00115C1B"/>
    <w:rsid w:val="00120802"/>
    <w:rsid w:val="00121C6E"/>
    <w:rsid w:val="00124B1F"/>
    <w:rsid w:val="00127110"/>
    <w:rsid w:val="001339E8"/>
    <w:rsid w:val="00137CC8"/>
    <w:rsid w:val="00140419"/>
    <w:rsid w:val="00145317"/>
    <w:rsid w:val="00147A1E"/>
    <w:rsid w:val="00150268"/>
    <w:rsid w:val="00151C7B"/>
    <w:rsid w:val="00153625"/>
    <w:rsid w:val="00156CC3"/>
    <w:rsid w:val="001671E7"/>
    <w:rsid w:val="00177BCA"/>
    <w:rsid w:val="001866C0"/>
    <w:rsid w:val="0018698F"/>
    <w:rsid w:val="00190CA2"/>
    <w:rsid w:val="00190DFB"/>
    <w:rsid w:val="00195383"/>
    <w:rsid w:val="00195C15"/>
    <w:rsid w:val="001A3AFA"/>
    <w:rsid w:val="001B0586"/>
    <w:rsid w:val="001B713B"/>
    <w:rsid w:val="001B7155"/>
    <w:rsid w:val="001C3877"/>
    <w:rsid w:val="001C49CC"/>
    <w:rsid w:val="001F3BDA"/>
    <w:rsid w:val="001F6FB4"/>
    <w:rsid w:val="00211235"/>
    <w:rsid w:val="0021301E"/>
    <w:rsid w:val="00215FCB"/>
    <w:rsid w:val="00217B5D"/>
    <w:rsid w:val="00225162"/>
    <w:rsid w:val="002314F9"/>
    <w:rsid w:val="002370AF"/>
    <w:rsid w:val="0024347A"/>
    <w:rsid w:val="00243CF3"/>
    <w:rsid w:val="002442B4"/>
    <w:rsid w:val="00252025"/>
    <w:rsid w:val="00257D47"/>
    <w:rsid w:val="00257E81"/>
    <w:rsid w:val="00264F6A"/>
    <w:rsid w:val="0027029A"/>
    <w:rsid w:val="00271B1B"/>
    <w:rsid w:val="00275B27"/>
    <w:rsid w:val="00280B91"/>
    <w:rsid w:val="00284BD8"/>
    <w:rsid w:val="0029035E"/>
    <w:rsid w:val="002907C8"/>
    <w:rsid w:val="00293FC5"/>
    <w:rsid w:val="0029442E"/>
    <w:rsid w:val="002B04E1"/>
    <w:rsid w:val="002C0698"/>
    <w:rsid w:val="002C6456"/>
    <w:rsid w:val="002D5875"/>
    <w:rsid w:val="002E027C"/>
    <w:rsid w:val="002E4CCD"/>
    <w:rsid w:val="002E7FC4"/>
    <w:rsid w:val="002F3C8D"/>
    <w:rsid w:val="002F56CD"/>
    <w:rsid w:val="002F62DF"/>
    <w:rsid w:val="0030177D"/>
    <w:rsid w:val="003034FF"/>
    <w:rsid w:val="00304593"/>
    <w:rsid w:val="00307E5B"/>
    <w:rsid w:val="00311293"/>
    <w:rsid w:val="00314B4D"/>
    <w:rsid w:val="0031519C"/>
    <w:rsid w:val="0031540E"/>
    <w:rsid w:val="003241E6"/>
    <w:rsid w:val="00331CF8"/>
    <w:rsid w:val="003354D5"/>
    <w:rsid w:val="00340D95"/>
    <w:rsid w:val="0034444C"/>
    <w:rsid w:val="00350EC6"/>
    <w:rsid w:val="003525ED"/>
    <w:rsid w:val="003615F4"/>
    <w:rsid w:val="00361B3E"/>
    <w:rsid w:val="003670A9"/>
    <w:rsid w:val="00367F71"/>
    <w:rsid w:val="00375E5E"/>
    <w:rsid w:val="00383FC2"/>
    <w:rsid w:val="00384DC2"/>
    <w:rsid w:val="00387DF5"/>
    <w:rsid w:val="00391412"/>
    <w:rsid w:val="0039153B"/>
    <w:rsid w:val="003A3AC3"/>
    <w:rsid w:val="003A5353"/>
    <w:rsid w:val="003A5A2D"/>
    <w:rsid w:val="003B0197"/>
    <w:rsid w:val="003C0439"/>
    <w:rsid w:val="003C54EB"/>
    <w:rsid w:val="003E2494"/>
    <w:rsid w:val="003E4D5A"/>
    <w:rsid w:val="003F0448"/>
    <w:rsid w:val="003F613D"/>
    <w:rsid w:val="0040080F"/>
    <w:rsid w:val="0040225A"/>
    <w:rsid w:val="00413A55"/>
    <w:rsid w:val="00420701"/>
    <w:rsid w:val="00420B67"/>
    <w:rsid w:val="00420D5D"/>
    <w:rsid w:val="0042307E"/>
    <w:rsid w:val="004307AB"/>
    <w:rsid w:val="004318FF"/>
    <w:rsid w:val="00431C94"/>
    <w:rsid w:val="00432DD4"/>
    <w:rsid w:val="0043457B"/>
    <w:rsid w:val="00434903"/>
    <w:rsid w:val="00436973"/>
    <w:rsid w:val="00436A03"/>
    <w:rsid w:val="00437947"/>
    <w:rsid w:val="004441F1"/>
    <w:rsid w:val="00451125"/>
    <w:rsid w:val="0045159E"/>
    <w:rsid w:val="00457E82"/>
    <w:rsid w:val="00461EC5"/>
    <w:rsid w:val="004648BE"/>
    <w:rsid w:val="0047185E"/>
    <w:rsid w:val="00474C69"/>
    <w:rsid w:val="0047731B"/>
    <w:rsid w:val="00492312"/>
    <w:rsid w:val="004A639C"/>
    <w:rsid w:val="004B3495"/>
    <w:rsid w:val="004B3EEF"/>
    <w:rsid w:val="004B5408"/>
    <w:rsid w:val="004B5F67"/>
    <w:rsid w:val="004B7639"/>
    <w:rsid w:val="004C61A5"/>
    <w:rsid w:val="004D264B"/>
    <w:rsid w:val="004D3626"/>
    <w:rsid w:val="004D6555"/>
    <w:rsid w:val="004D728E"/>
    <w:rsid w:val="004D7B3B"/>
    <w:rsid w:val="004E405C"/>
    <w:rsid w:val="004F0A00"/>
    <w:rsid w:val="00501093"/>
    <w:rsid w:val="0050294F"/>
    <w:rsid w:val="00504812"/>
    <w:rsid w:val="00504F52"/>
    <w:rsid w:val="00510DF2"/>
    <w:rsid w:val="00514E2F"/>
    <w:rsid w:val="00517A1B"/>
    <w:rsid w:val="00521B68"/>
    <w:rsid w:val="0052798F"/>
    <w:rsid w:val="00527AB8"/>
    <w:rsid w:val="0053330C"/>
    <w:rsid w:val="00535CFD"/>
    <w:rsid w:val="00541159"/>
    <w:rsid w:val="00541C6B"/>
    <w:rsid w:val="005557F7"/>
    <w:rsid w:val="00560C69"/>
    <w:rsid w:val="00570326"/>
    <w:rsid w:val="00575566"/>
    <w:rsid w:val="0058056C"/>
    <w:rsid w:val="00581C3F"/>
    <w:rsid w:val="00583AE2"/>
    <w:rsid w:val="00584D0C"/>
    <w:rsid w:val="00584FA5"/>
    <w:rsid w:val="005A117C"/>
    <w:rsid w:val="005A3C4C"/>
    <w:rsid w:val="005A72B0"/>
    <w:rsid w:val="005A7690"/>
    <w:rsid w:val="005B2A30"/>
    <w:rsid w:val="005B2EF6"/>
    <w:rsid w:val="005C28EC"/>
    <w:rsid w:val="005D4B70"/>
    <w:rsid w:val="005E6E78"/>
    <w:rsid w:val="005F0D55"/>
    <w:rsid w:val="005F3A27"/>
    <w:rsid w:val="006006BD"/>
    <w:rsid w:val="00605F37"/>
    <w:rsid w:val="006111EF"/>
    <w:rsid w:val="006148BD"/>
    <w:rsid w:val="006162A0"/>
    <w:rsid w:val="00622058"/>
    <w:rsid w:val="00622F00"/>
    <w:rsid w:val="00626FE2"/>
    <w:rsid w:val="00627F65"/>
    <w:rsid w:val="0063212D"/>
    <w:rsid w:val="00637EA0"/>
    <w:rsid w:val="00646F33"/>
    <w:rsid w:val="00647EDF"/>
    <w:rsid w:val="00650711"/>
    <w:rsid w:val="00656AAA"/>
    <w:rsid w:val="00660E25"/>
    <w:rsid w:val="006668B5"/>
    <w:rsid w:val="00671494"/>
    <w:rsid w:val="0067171D"/>
    <w:rsid w:val="00673A0B"/>
    <w:rsid w:val="00673BCE"/>
    <w:rsid w:val="006756AD"/>
    <w:rsid w:val="00683B7C"/>
    <w:rsid w:val="00687191"/>
    <w:rsid w:val="00690AA2"/>
    <w:rsid w:val="00693324"/>
    <w:rsid w:val="006A1AB0"/>
    <w:rsid w:val="006A1F24"/>
    <w:rsid w:val="006A2CCD"/>
    <w:rsid w:val="006A40B6"/>
    <w:rsid w:val="006B03CF"/>
    <w:rsid w:val="006B0AF5"/>
    <w:rsid w:val="006B5BE1"/>
    <w:rsid w:val="006C0F4D"/>
    <w:rsid w:val="006C44A3"/>
    <w:rsid w:val="006C56D3"/>
    <w:rsid w:val="006C634A"/>
    <w:rsid w:val="006C690B"/>
    <w:rsid w:val="006D0312"/>
    <w:rsid w:val="006D3A18"/>
    <w:rsid w:val="0070014A"/>
    <w:rsid w:val="00705910"/>
    <w:rsid w:val="0071043E"/>
    <w:rsid w:val="00723158"/>
    <w:rsid w:val="007321F3"/>
    <w:rsid w:val="0074118D"/>
    <w:rsid w:val="00742CC2"/>
    <w:rsid w:val="007514AD"/>
    <w:rsid w:val="007546A8"/>
    <w:rsid w:val="00765D62"/>
    <w:rsid w:val="0076735A"/>
    <w:rsid w:val="00773410"/>
    <w:rsid w:val="007740DE"/>
    <w:rsid w:val="007875A6"/>
    <w:rsid w:val="00791B3C"/>
    <w:rsid w:val="007C469E"/>
    <w:rsid w:val="007D2973"/>
    <w:rsid w:val="007E17CF"/>
    <w:rsid w:val="007E2A41"/>
    <w:rsid w:val="007E47F5"/>
    <w:rsid w:val="007E507D"/>
    <w:rsid w:val="007E54A8"/>
    <w:rsid w:val="007E5F29"/>
    <w:rsid w:val="007F109C"/>
    <w:rsid w:val="00804080"/>
    <w:rsid w:val="00804C55"/>
    <w:rsid w:val="008050E9"/>
    <w:rsid w:val="008060DE"/>
    <w:rsid w:val="0081272C"/>
    <w:rsid w:val="00817305"/>
    <w:rsid w:val="00817CCA"/>
    <w:rsid w:val="008220B3"/>
    <w:rsid w:val="008269B7"/>
    <w:rsid w:val="0083517E"/>
    <w:rsid w:val="00835339"/>
    <w:rsid w:val="00835C59"/>
    <w:rsid w:val="00836A7D"/>
    <w:rsid w:val="00837ED8"/>
    <w:rsid w:val="00850FBC"/>
    <w:rsid w:val="008517A4"/>
    <w:rsid w:val="0085576C"/>
    <w:rsid w:val="00862593"/>
    <w:rsid w:val="00866156"/>
    <w:rsid w:val="00876D5A"/>
    <w:rsid w:val="008A490F"/>
    <w:rsid w:val="008A4D13"/>
    <w:rsid w:val="008B3BF4"/>
    <w:rsid w:val="008C65ED"/>
    <w:rsid w:val="008D168B"/>
    <w:rsid w:val="008D2989"/>
    <w:rsid w:val="008E2D99"/>
    <w:rsid w:val="008F07F4"/>
    <w:rsid w:val="008F12B2"/>
    <w:rsid w:val="008F430B"/>
    <w:rsid w:val="008F4C50"/>
    <w:rsid w:val="008F788A"/>
    <w:rsid w:val="00902638"/>
    <w:rsid w:val="00902B00"/>
    <w:rsid w:val="00907C66"/>
    <w:rsid w:val="00916089"/>
    <w:rsid w:val="00921D83"/>
    <w:rsid w:val="00923F18"/>
    <w:rsid w:val="00930516"/>
    <w:rsid w:val="00937664"/>
    <w:rsid w:val="00941887"/>
    <w:rsid w:val="009447E0"/>
    <w:rsid w:val="0094602D"/>
    <w:rsid w:val="00947C7D"/>
    <w:rsid w:val="00955176"/>
    <w:rsid w:val="00960242"/>
    <w:rsid w:val="00971A8B"/>
    <w:rsid w:val="00972A80"/>
    <w:rsid w:val="00972ADA"/>
    <w:rsid w:val="00986107"/>
    <w:rsid w:val="00991186"/>
    <w:rsid w:val="009916EE"/>
    <w:rsid w:val="00992CE9"/>
    <w:rsid w:val="00994E0D"/>
    <w:rsid w:val="00995F65"/>
    <w:rsid w:val="009A4751"/>
    <w:rsid w:val="009A5BAD"/>
    <w:rsid w:val="009A5F61"/>
    <w:rsid w:val="009A78C8"/>
    <w:rsid w:val="009A7D1C"/>
    <w:rsid w:val="009B4500"/>
    <w:rsid w:val="009C193C"/>
    <w:rsid w:val="009E083C"/>
    <w:rsid w:val="009E2764"/>
    <w:rsid w:val="009E5349"/>
    <w:rsid w:val="009F4572"/>
    <w:rsid w:val="009F4B12"/>
    <w:rsid w:val="00A00DB6"/>
    <w:rsid w:val="00A0764E"/>
    <w:rsid w:val="00A121D2"/>
    <w:rsid w:val="00A16B1D"/>
    <w:rsid w:val="00A20CB2"/>
    <w:rsid w:val="00A27CA6"/>
    <w:rsid w:val="00A34C1D"/>
    <w:rsid w:val="00A35474"/>
    <w:rsid w:val="00A4076B"/>
    <w:rsid w:val="00A47D6C"/>
    <w:rsid w:val="00A57721"/>
    <w:rsid w:val="00A60E92"/>
    <w:rsid w:val="00A63ACF"/>
    <w:rsid w:val="00A66598"/>
    <w:rsid w:val="00A66BFF"/>
    <w:rsid w:val="00A71E8C"/>
    <w:rsid w:val="00A73BDC"/>
    <w:rsid w:val="00A74DD8"/>
    <w:rsid w:val="00A80147"/>
    <w:rsid w:val="00A81CBD"/>
    <w:rsid w:val="00A82186"/>
    <w:rsid w:val="00A85857"/>
    <w:rsid w:val="00A90CD1"/>
    <w:rsid w:val="00A93082"/>
    <w:rsid w:val="00A9466D"/>
    <w:rsid w:val="00A955F4"/>
    <w:rsid w:val="00AA2986"/>
    <w:rsid w:val="00AB1418"/>
    <w:rsid w:val="00AB36C3"/>
    <w:rsid w:val="00AB50A1"/>
    <w:rsid w:val="00AC0E9C"/>
    <w:rsid w:val="00AC6292"/>
    <w:rsid w:val="00AD2301"/>
    <w:rsid w:val="00AD5F10"/>
    <w:rsid w:val="00AF18AB"/>
    <w:rsid w:val="00AF20AE"/>
    <w:rsid w:val="00AF2C2C"/>
    <w:rsid w:val="00AF31EE"/>
    <w:rsid w:val="00AF3E74"/>
    <w:rsid w:val="00B049CE"/>
    <w:rsid w:val="00B13DD6"/>
    <w:rsid w:val="00B20D93"/>
    <w:rsid w:val="00B20E79"/>
    <w:rsid w:val="00B23005"/>
    <w:rsid w:val="00B23631"/>
    <w:rsid w:val="00B25F30"/>
    <w:rsid w:val="00B314D2"/>
    <w:rsid w:val="00B3238B"/>
    <w:rsid w:val="00B33C53"/>
    <w:rsid w:val="00B41C50"/>
    <w:rsid w:val="00B44788"/>
    <w:rsid w:val="00B44AFE"/>
    <w:rsid w:val="00B527F3"/>
    <w:rsid w:val="00B5422E"/>
    <w:rsid w:val="00B556A1"/>
    <w:rsid w:val="00B55A6D"/>
    <w:rsid w:val="00B6046E"/>
    <w:rsid w:val="00B80437"/>
    <w:rsid w:val="00B84E3C"/>
    <w:rsid w:val="00B86FC9"/>
    <w:rsid w:val="00B92856"/>
    <w:rsid w:val="00B9297C"/>
    <w:rsid w:val="00B95EC8"/>
    <w:rsid w:val="00B97F8A"/>
    <w:rsid w:val="00BB1DF3"/>
    <w:rsid w:val="00BB68D4"/>
    <w:rsid w:val="00BE35C1"/>
    <w:rsid w:val="00BF795B"/>
    <w:rsid w:val="00C016FA"/>
    <w:rsid w:val="00C054EA"/>
    <w:rsid w:val="00C126C6"/>
    <w:rsid w:val="00C12A58"/>
    <w:rsid w:val="00C12F7E"/>
    <w:rsid w:val="00C16B2C"/>
    <w:rsid w:val="00C2137E"/>
    <w:rsid w:val="00C3317C"/>
    <w:rsid w:val="00C36AFE"/>
    <w:rsid w:val="00C37B79"/>
    <w:rsid w:val="00C37F2F"/>
    <w:rsid w:val="00C404F7"/>
    <w:rsid w:val="00C420D0"/>
    <w:rsid w:val="00C44A38"/>
    <w:rsid w:val="00C51E9B"/>
    <w:rsid w:val="00C6670F"/>
    <w:rsid w:val="00C7068F"/>
    <w:rsid w:val="00C72C4D"/>
    <w:rsid w:val="00C82368"/>
    <w:rsid w:val="00C9073D"/>
    <w:rsid w:val="00C95605"/>
    <w:rsid w:val="00C97020"/>
    <w:rsid w:val="00C97E7E"/>
    <w:rsid w:val="00CA1A3A"/>
    <w:rsid w:val="00CA40AD"/>
    <w:rsid w:val="00CA43A6"/>
    <w:rsid w:val="00CA475C"/>
    <w:rsid w:val="00CA63FB"/>
    <w:rsid w:val="00CB08C8"/>
    <w:rsid w:val="00CB1FA3"/>
    <w:rsid w:val="00CB3F92"/>
    <w:rsid w:val="00CB65C4"/>
    <w:rsid w:val="00CC0359"/>
    <w:rsid w:val="00CC49B0"/>
    <w:rsid w:val="00CF437D"/>
    <w:rsid w:val="00D02B87"/>
    <w:rsid w:val="00D04EC0"/>
    <w:rsid w:val="00D07CB7"/>
    <w:rsid w:val="00D07ECA"/>
    <w:rsid w:val="00D17B97"/>
    <w:rsid w:val="00D20CD1"/>
    <w:rsid w:val="00D335E3"/>
    <w:rsid w:val="00D42C7B"/>
    <w:rsid w:val="00D43D88"/>
    <w:rsid w:val="00D46BFB"/>
    <w:rsid w:val="00D47D58"/>
    <w:rsid w:val="00D51182"/>
    <w:rsid w:val="00D52C96"/>
    <w:rsid w:val="00D53368"/>
    <w:rsid w:val="00D65DB8"/>
    <w:rsid w:val="00D67324"/>
    <w:rsid w:val="00D738E9"/>
    <w:rsid w:val="00D73AA6"/>
    <w:rsid w:val="00D77F0F"/>
    <w:rsid w:val="00D82EC1"/>
    <w:rsid w:val="00D90E20"/>
    <w:rsid w:val="00D921C7"/>
    <w:rsid w:val="00D945A4"/>
    <w:rsid w:val="00D95112"/>
    <w:rsid w:val="00DA0278"/>
    <w:rsid w:val="00DA034C"/>
    <w:rsid w:val="00DB5D7E"/>
    <w:rsid w:val="00DC3883"/>
    <w:rsid w:val="00DC3CBD"/>
    <w:rsid w:val="00DC494A"/>
    <w:rsid w:val="00DD170C"/>
    <w:rsid w:val="00DD42FB"/>
    <w:rsid w:val="00DD6DA3"/>
    <w:rsid w:val="00DE477D"/>
    <w:rsid w:val="00DE722D"/>
    <w:rsid w:val="00DE73C9"/>
    <w:rsid w:val="00DF1111"/>
    <w:rsid w:val="00DF1FD9"/>
    <w:rsid w:val="00E0078D"/>
    <w:rsid w:val="00E015E9"/>
    <w:rsid w:val="00E0628E"/>
    <w:rsid w:val="00E07212"/>
    <w:rsid w:val="00E11055"/>
    <w:rsid w:val="00E11096"/>
    <w:rsid w:val="00E137DB"/>
    <w:rsid w:val="00E17416"/>
    <w:rsid w:val="00E251B1"/>
    <w:rsid w:val="00E27557"/>
    <w:rsid w:val="00E30DD5"/>
    <w:rsid w:val="00E328D8"/>
    <w:rsid w:val="00E34E68"/>
    <w:rsid w:val="00E35052"/>
    <w:rsid w:val="00E43B33"/>
    <w:rsid w:val="00E54A45"/>
    <w:rsid w:val="00E56391"/>
    <w:rsid w:val="00E71FD2"/>
    <w:rsid w:val="00E73CEA"/>
    <w:rsid w:val="00E93ACF"/>
    <w:rsid w:val="00EA20CF"/>
    <w:rsid w:val="00EA2EB1"/>
    <w:rsid w:val="00EA4553"/>
    <w:rsid w:val="00EA62FC"/>
    <w:rsid w:val="00EA73C8"/>
    <w:rsid w:val="00EB1C6C"/>
    <w:rsid w:val="00EB1E18"/>
    <w:rsid w:val="00EB5BA7"/>
    <w:rsid w:val="00EC63C7"/>
    <w:rsid w:val="00EC72DE"/>
    <w:rsid w:val="00EE1B0B"/>
    <w:rsid w:val="00EE7417"/>
    <w:rsid w:val="00EE7E6F"/>
    <w:rsid w:val="00EF3FFF"/>
    <w:rsid w:val="00EF51C5"/>
    <w:rsid w:val="00EF7803"/>
    <w:rsid w:val="00F034B8"/>
    <w:rsid w:val="00F111DA"/>
    <w:rsid w:val="00F168FF"/>
    <w:rsid w:val="00F208B4"/>
    <w:rsid w:val="00F246B4"/>
    <w:rsid w:val="00F26978"/>
    <w:rsid w:val="00F27C32"/>
    <w:rsid w:val="00F337FE"/>
    <w:rsid w:val="00F42F55"/>
    <w:rsid w:val="00F433EB"/>
    <w:rsid w:val="00F53C8D"/>
    <w:rsid w:val="00F5550B"/>
    <w:rsid w:val="00F62C8E"/>
    <w:rsid w:val="00F7124E"/>
    <w:rsid w:val="00F81615"/>
    <w:rsid w:val="00F83ED7"/>
    <w:rsid w:val="00F85E67"/>
    <w:rsid w:val="00F90483"/>
    <w:rsid w:val="00F90C17"/>
    <w:rsid w:val="00F954FE"/>
    <w:rsid w:val="00F95A05"/>
    <w:rsid w:val="00FA064A"/>
    <w:rsid w:val="00FA6E8E"/>
    <w:rsid w:val="00FA7072"/>
    <w:rsid w:val="00FA73D8"/>
    <w:rsid w:val="00FB116A"/>
    <w:rsid w:val="00FC581E"/>
    <w:rsid w:val="00FD0E8C"/>
    <w:rsid w:val="00FE2DD2"/>
    <w:rsid w:val="00FE623A"/>
    <w:rsid w:val="00FF4380"/>
    <w:rsid w:val="00FF61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1A5"/>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4C61A5"/>
    <w:rPr>
      <w:vertAlign w:val="superscript"/>
    </w:rPr>
  </w:style>
  <w:style w:type="paragraph" w:styleId="a4">
    <w:name w:val="footnote text"/>
    <w:basedOn w:val="a"/>
    <w:semiHidden/>
    <w:rsid w:val="004C61A5"/>
    <w:pPr>
      <w:snapToGrid w:val="0"/>
      <w:jc w:val="left"/>
    </w:pPr>
    <w:rPr>
      <w:rFonts w:ascii="Times New Roman" w:hAnsi="Times New Roman"/>
      <w:sz w:val="18"/>
      <w:szCs w:val="18"/>
    </w:rPr>
  </w:style>
  <w:style w:type="character" w:styleId="a5">
    <w:name w:val="Hyperlink"/>
    <w:rsid w:val="004C61A5"/>
    <w:rPr>
      <w:color w:val="0000FF"/>
      <w:u w:val="single"/>
    </w:rPr>
  </w:style>
  <w:style w:type="character" w:customStyle="1" w:styleId="1">
    <w:name w:val="已访问的超链接1"/>
    <w:rsid w:val="004C61A5"/>
    <w:rPr>
      <w:color w:val="800080"/>
      <w:u w:val="single"/>
    </w:rPr>
  </w:style>
  <w:style w:type="paragraph" w:styleId="a6">
    <w:name w:val="Balloon Text"/>
    <w:basedOn w:val="a"/>
    <w:semiHidden/>
    <w:rsid w:val="00B44788"/>
    <w:rPr>
      <w:sz w:val="18"/>
      <w:szCs w:val="18"/>
    </w:rPr>
  </w:style>
  <w:style w:type="paragraph" w:styleId="a7">
    <w:name w:val="header"/>
    <w:basedOn w:val="a"/>
    <w:rsid w:val="00E328D8"/>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
    <w:uiPriority w:val="99"/>
    <w:rsid w:val="00E328D8"/>
    <w:pPr>
      <w:tabs>
        <w:tab w:val="center" w:pos="4153"/>
        <w:tab w:val="right" w:pos="8306"/>
      </w:tabs>
      <w:snapToGrid w:val="0"/>
      <w:jc w:val="left"/>
    </w:pPr>
    <w:rPr>
      <w:sz w:val="18"/>
      <w:szCs w:val="18"/>
    </w:rPr>
  </w:style>
  <w:style w:type="table" w:styleId="a9">
    <w:name w:val="Table Grid"/>
    <w:basedOn w:val="a1"/>
    <w:rsid w:val="000869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8"/>
    <w:uiPriority w:val="99"/>
    <w:rsid w:val="00541C6B"/>
    <w:rPr>
      <w:rFonts w:ascii="Times" w:hAnsi="Times"/>
      <w:kern w:val="2"/>
      <w:sz w:val="18"/>
      <w:szCs w:val="18"/>
    </w:rPr>
  </w:style>
  <w:style w:type="character" w:styleId="aa">
    <w:name w:val="annotation reference"/>
    <w:rsid w:val="00137CC8"/>
    <w:rPr>
      <w:sz w:val="21"/>
      <w:szCs w:val="21"/>
    </w:rPr>
  </w:style>
  <w:style w:type="paragraph" w:styleId="ab">
    <w:name w:val="annotation text"/>
    <w:basedOn w:val="a"/>
    <w:link w:val="Char0"/>
    <w:rsid w:val="00137CC8"/>
    <w:pPr>
      <w:jc w:val="left"/>
    </w:pPr>
  </w:style>
  <w:style w:type="character" w:customStyle="1" w:styleId="Char0">
    <w:name w:val="批注文字 Char"/>
    <w:link w:val="ab"/>
    <w:rsid w:val="00137CC8"/>
    <w:rPr>
      <w:rFonts w:ascii="Times" w:hAnsi="Times"/>
      <w:kern w:val="2"/>
      <w:sz w:val="24"/>
      <w:szCs w:val="24"/>
    </w:rPr>
  </w:style>
  <w:style w:type="paragraph" w:styleId="ac">
    <w:name w:val="annotation subject"/>
    <w:basedOn w:val="ab"/>
    <w:next w:val="ab"/>
    <w:link w:val="Char1"/>
    <w:rsid w:val="00137CC8"/>
    <w:rPr>
      <w:b/>
      <w:bCs/>
    </w:rPr>
  </w:style>
  <w:style w:type="character" w:customStyle="1" w:styleId="Char1">
    <w:name w:val="批注主题 Char"/>
    <w:link w:val="ac"/>
    <w:rsid w:val="00137CC8"/>
    <w:rPr>
      <w:rFonts w:ascii="Times" w:hAnsi="Times"/>
      <w:b/>
      <w:bCs/>
      <w:kern w:val="2"/>
      <w:sz w:val="24"/>
      <w:szCs w:val="24"/>
    </w:rPr>
  </w:style>
  <w:style w:type="paragraph" w:styleId="ad">
    <w:name w:val="Revision"/>
    <w:hidden/>
    <w:uiPriority w:val="99"/>
    <w:semiHidden/>
    <w:rsid w:val="00137CC8"/>
    <w:rPr>
      <w:rFonts w:ascii="Times" w:hAnsi="Times"/>
      <w:kern w:val="2"/>
      <w:sz w:val="24"/>
      <w:szCs w:val="24"/>
    </w:rPr>
  </w:style>
  <w:style w:type="paragraph" w:styleId="ae">
    <w:name w:val="List Paragraph"/>
    <w:basedOn w:val="a"/>
    <w:uiPriority w:val="34"/>
    <w:qFormat/>
    <w:rsid w:val="00AD23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699</Words>
  <Characters>3987</Characters>
  <Application>Microsoft Office Word</Application>
  <DocSecurity>0</DocSecurity>
  <Lines>33</Lines>
  <Paragraphs>9</Paragraphs>
  <ScaleCrop>false</ScaleCrop>
  <Company>rsc</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huzhifu</dc:creator>
  <cp:lastModifiedBy>TCH</cp:lastModifiedBy>
  <cp:revision>2</cp:revision>
  <cp:lastPrinted>2020-05-07T06:48:00Z</cp:lastPrinted>
  <dcterms:created xsi:type="dcterms:W3CDTF">2020-05-07T06:50:00Z</dcterms:created>
  <dcterms:modified xsi:type="dcterms:W3CDTF">2020-05-07T06:50:00Z</dcterms:modified>
</cp:coreProperties>
</file>