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4D9" w:rsidRDefault="00D77A9A">
      <w:pPr>
        <w:spacing w:line="320" w:lineRule="atLeast"/>
        <w:jc w:val="center"/>
        <w:rPr>
          <w:rFonts w:ascii="Times New Roman" w:hAnsi="Times New Roman"/>
          <w:b/>
          <w:sz w:val="36"/>
          <w:szCs w:val="36"/>
        </w:rPr>
      </w:pPr>
      <w:bookmarkStart w:id="0" w:name="OLE_LINK1"/>
      <w:r>
        <w:rPr>
          <w:rFonts w:ascii="Times New Roman" w:eastAsia="黑体" w:hAnsi="黑体"/>
          <w:color w:val="000000"/>
          <w:kern w:val="0"/>
          <w:sz w:val="36"/>
          <w:szCs w:val="36"/>
        </w:rPr>
        <w:t>浙江大学</w:t>
      </w:r>
      <w:r>
        <w:rPr>
          <w:rFonts w:ascii="Times New Roman" w:eastAsia="黑体" w:hAnsi="黑体"/>
          <w:bCs/>
          <w:color w:val="000000"/>
          <w:kern w:val="0"/>
          <w:sz w:val="36"/>
          <w:szCs w:val="36"/>
        </w:rPr>
        <w:t>永平奖教金</w:t>
      </w:r>
      <w:r>
        <w:rPr>
          <w:rFonts w:ascii="Times New Roman" w:eastAsia="黑体" w:hAnsi="黑体" w:hint="eastAsia"/>
          <w:bCs/>
          <w:color w:val="000000"/>
          <w:kern w:val="0"/>
          <w:sz w:val="36"/>
          <w:szCs w:val="36"/>
        </w:rPr>
        <w:t>推荐人选登记</w:t>
      </w:r>
      <w:r>
        <w:rPr>
          <w:rFonts w:ascii="Times New Roman" w:eastAsia="黑体" w:hAnsi="黑体"/>
          <w:sz w:val="36"/>
          <w:szCs w:val="36"/>
        </w:rPr>
        <w:t>表</w:t>
      </w:r>
    </w:p>
    <w:tbl>
      <w:tblPr>
        <w:tblW w:w="9836" w:type="dxa"/>
        <w:tblInd w:w="-3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4"/>
        <w:gridCol w:w="567"/>
        <w:gridCol w:w="992"/>
        <w:gridCol w:w="709"/>
        <w:gridCol w:w="283"/>
        <w:gridCol w:w="1276"/>
        <w:gridCol w:w="1047"/>
        <w:gridCol w:w="229"/>
        <w:gridCol w:w="1134"/>
        <w:gridCol w:w="1276"/>
        <w:gridCol w:w="1559"/>
      </w:tblGrid>
      <w:tr w:rsidR="006E14D9">
        <w:trPr>
          <w:trHeight w:hRule="exact" w:val="505"/>
        </w:trPr>
        <w:tc>
          <w:tcPr>
            <w:tcW w:w="1331" w:type="dxa"/>
            <w:gridSpan w:val="2"/>
            <w:tcBorders>
              <w:top w:val="single" w:sz="4" w:space="0" w:color="auto"/>
              <w:left w:val="single" w:sz="4" w:space="0" w:color="auto"/>
              <w:bottom w:val="single" w:sz="4" w:space="0" w:color="auto"/>
              <w:right w:val="single" w:sz="4" w:space="0" w:color="auto"/>
            </w:tcBorders>
            <w:vAlign w:val="center"/>
          </w:tcPr>
          <w:bookmarkEnd w:id="0"/>
          <w:p w:rsidR="006E14D9" w:rsidRDefault="00D77A9A">
            <w:pPr>
              <w:spacing w:line="320" w:lineRule="atLeast"/>
              <w:jc w:val="center"/>
              <w:rPr>
                <w:rFonts w:ascii="Times New Roman" w:hAnsi="Times New Roman"/>
                <w:sz w:val="21"/>
              </w:rPr>
            </w:pPr>
            <w:r>
              <w:rPr>
                <w:rFonts w:ascii="Times New Roman" w:hAnsi="宋体"/>
              </w:rPr>
              <w:t>姓</w:t>
            </w:r>
            <w:r>
              <w:rPr>
                <w:rFonts w:ascii="Times New Roman" w:hAnsi="Times New Roman"/>
              </w:rPr>
              <w:t xml:space="preserve">  </w:t>
            </w:r>
            <w:r>
              <w:rPr>
                <w:rFonts w:ascii="Times New Roman" w:hAnsi="宋体"/>
              </w:rPr>
              <w:t>名</w:t>
            </w:r>
          </w:p>
        </w:tc>
        <w:tc>
          <w:tcPr>
            <w:tcW w:w="992" w:type="dxa"/>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jc w:val="center"/>
              <w:rPr>
                <w:rFonts w:ascii="Times New Roman" w:hAnsi="Times New Roman"/>
                <w:sz w:val="21"/>
                <w:szCs w:val="21"/>
              </w:rPr>
            </w:pPr>
            <w:r>
              <w:rPr>
                <w:rFonts w:ascii="Times New Roman" w:hAnsi="Times New Roman" w:hint="eastAsia"/>
                <w:sz w:val="21"/>
                <w:szCs w:val="21"/>
              </w:rPr>
              <w:t>郭斌</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jc w:val="center"/>
              <w:rPr>
                <w:rFonts w:ascii="Times New Roman" w:hAnsi="Times New Roman"/>
                <w:sz w:val="21"/>
                <w:szCs w:val="21"/>
              </w:rPr>
            </w:pPr>
            <w:r>
              <w:rPr>
                <w:rFonts w:ascii="Times New Roman" w:hAnsi="宋体"/>
              </w:rPr>
              <w:t>性别</w:t>
            </w:r>
          </w:p>
        </w:tc>
        <w:tc>
          <w:tcPr>
            <w:tcW w:w="1276" w:type="dxa"/>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jc w:val="center"/>
              <w:rPr>
                <w:rFonts w:ascii="Times New Roman" w:hAnsi="Times New Roman"/>
                <w:sz w:val="21"/>
              </w:rPr>
            </w:pPr>
            <w:r>
              <w:rPr>
                <w:rFonts w:ascii="Times New Roman" w:hAnsi="Times New Roman" w:hint="eastAsia"/>
                <w:sz w:val="21"/>
              </w:rPr>
              <w:t>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jc w:val="center"/>
              <w:rPr>
                <w:rFonts w:ascii="Times New Roman" w:hAnsi="Times New Roman"/>
                <w:sz w:val="21"/>
              </w:rPr>
            </w:pPr>
            <w:r>
              <w:rPr>
                <w:rFonts w:ascii="Times New Roman" w:hAnsi="宋体"/>
              </w:rPr>
              <w:t>出生年月</w:t>
            </w:r>
          </w:p>
        </w:tc>
        <w:tc>
          <w:tcPr>
            <w:tcW w:w="1134" w:type="dxa"/>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jc w:val="center"/>
              <w:rPr>
                <w:rFonts w:ascii="Times New Roman" w:hAnsi="Times New Roman"/>
                <w:sz w:val="21"/>
              </w:rPr>
            </w:pPr>
            <w:r>
              <w:rPr>
                <w:rFonts w:ascii="Times New Roman" w:hAnsi="Times New Roman" w:hint="eastAsia"/>
                <w:sz w:val="21"/>
              </w:rPr>
              <w:t>1971.11</w:t>
            </w:r>
          </w:p>
        </w:tc>
        <w:tc>
          <w:tcPr>
            <w:tcW w:w="1276" w:type="dxa"/>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jc w:val="center"/>
              <w:rPr>
                <w:rFonts w:ascii="Times New Roman" w:hAnsi="Times New Roman"/>
                <w:sz w:val="21"/>
              </w:rPr>
            </w:pPr>
            <w:r>
              <w:rPr>
                <w:rFonts w:ascii="Times New Roman" w:hAnsi="宋体"/>
              </w:rPr>
              <w:t>政治面貌</w:t>
            </w:r>
          </w:p>
        </w:tc>
        <w:tc>
          <w:tcPr>
            <w:tcW w:w="1559" w:type="dxa"/>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rPr>
                <w:rFonts w:ascii="Times New Roman" w:hAnsi="Times New Roman"/>
                <w:sz w:val="21"/>
              </w:rPr>
            </w:pPr>
            <w:r>
              <w:rPr>
                <w:rFonts w:ascii="Times New Roman" w:hAnsi="Times New Roman" w:hint="eastAsia"/>
                <w:sz w:val="21"/>
              </w:rPr>
              <w:t>无党派人士</w:t>
            </w:r>
          </w:p>
        </w:tc>
      </w:tr>
      <w:tr w:rsidR="006E14D9">
        <w:trPr>
          <w:trHeight w:hRule="exact" w:val="680"/>
        </w:trPr>
        <w:tc>
          <w:tcPr>
            <w:tcW w:w="1331" w:type="dxa"/>
            <w:gridSpan w:val="2"/>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jc w:val="center"/>
              <w:rPr>
                <w:rFonts w:ascii="Times New Roman" w:hAnsi="Times New Roman"/>
                <w:sz w:val="21"/>
              </w:rPr>
            </w:pPr>
            <w:r>
              <w:rPr>
                <w:rFonts w:ascii="Times New Roman" w:hAnsi="宋体"/>
              </w:rPr>
              <w:t>所在单位</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jc w:val="center"/>
              <w:rPr>
                <w:rFonts w:ascii="Times New Roman" w:hAnsi="Times New Roman"/>
                <w:sz w:val="21"/>
              </w:rPr>
            </w:pPr>
            <w:r>
              <w:rPr>
                <w:rFonts w:ascii="Times New Roman" w:hAnsi="Times New Roman" w:hint="eastAsia"/>
                <w:sz w:val="21"/>
              </w:rPr>
              <w:t>管理学院</w:t>
            </w:r>
          </w:p>
        </w:tc>
        <w:tc>
          <w:tcPr>
            <w:tcW w:w="1276" w:type="dxa"/>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jc w:val="center"/>
              <w:rPr>
                <w:rFonts w:ascii="Times New Roman" w:hAnsi="Times New Roman"/>
                <w:sz w:val="21"/>
              </w:rPr>
            </w:pPr>
            <w:r>
              <w:rPr>
                <w:rFonts w:ascii="Times New Roman" w:hAnsi="宋体"/>
              </w:rPr>
              <w:t>进校年月</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jc w:val="center"/>
              <w:rPr>
                <w:rFonts w:ascii="Times New Roman" w:hAnsi="Times New Roman"/>
              </w:rPr>
            </w:pPr>
            <w:r>
              <w:rPr>
                <w:rFonts w:ascii="Times New Roman" w:hAnsi="Times New Roman" w:hint="eastAsia"/>
              </w:rPr>
              <w:t>1998.7</w:t>
            </w:r>
          </w:p>
        </w:tc>
        <w:tc>
          <w:tcPr>
            <w:tcW w:w="1276" w:type="dxa"/>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jc w:val="center"/>
              <w:rPr>
                <w:rFonts w:ascii="Times New Roman" w:hAnsi="Times New Roman"/>
                <w:sz w:val="21"/>
              </w:rPr>
            </w:pPr>
            <w:r>
              <w:rPr>
                <w:rFonts w:ascii="Times New Roman" w:hAnsi="宋体" w:hint="eastAsia"/>
              </w:rPr>
              <w:t>联系</w:t>
            </w:r>
            <w:r>
              <w:rPr>
                <w:rFonts w:ascii="Times New Roman" w:hAnsi="宋体"/>
              </w:rPr>
              <w:t>方式</w:t>
            </w:r>
          </w:p>
        </w:tc>
        <w:tc>
          <w:tcPr>
            <w:tcW w:w="1559" w:type="dxa"/>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rPr>
                <w:rFonts w:ascii="Times New Roman" w:hAnsi="Times New Roman"/>
                <w:sz w:val="21"/>
              </w:rPr>
            </w:pPr>
            <w:r>
              <w:rPr>
                <w:rFonts w:ascii="Times New Roman" w:hAnsi="Times New Roman" w:hint="eastAsia"/>
                <w:sz w:val="21"/>
              </w:rPr>
              <w:t>88206866</w:t>
            </w:r>
          </w:p>
        </w:tc>
      </w:tr>
      <w:tr w:rsidR="006E14D9">
        <w:trPr>
          <w:trHeight w:hRule="exact" w:val="741"/>
        </w:trPr>
        <w:tc>
          <w:tcPr>
            <w:tcW w:w="1331" w:type="dxa"/>
            <w:gridSpan w:val="2"/>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jc w:val="center"/>
              <w:rPr>
                <w:rFonts w:ascii="Times New Roman" w:hAnsi="Times New Roman"/>
                <w:sz w:val="21"/>
              </w:rPr>
            </w:pPr>
            <w:r>
              <w:rPr>
                <w:rFonts w:ascii="Times New Roman" w:hAnsi="宋体"/>
              </w:rPr>
              <w:t>现任专业技术职务</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jc w:val="center"/>
              <w:rPr>
                <w:rFonts w:ascii="Times New Roman" w:hAnsi="Times New Roman"/>
                <w:sz w:val="21"/>
              </w:rPr>
            </w:pPr>
            <w:r>
              <w:rPr>
                <w:rFonts w:ascii="Times New Roman" w:hAnsi="Times New Roman" w:hint="eastAsia"/>
                <w:sz w:val="21"/>
              </w:rPr>
              <w:t>教授、博导</w:t>
            </w:r>
          </w:p>
        </w:tc>
        <w:tc>
          <w:tcPr>
            <w:tcW w:w="6521" w:type="dxa"/>
            <w:gridSpan w:val="6"/>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jc w:val="center"/>
              <w:rPr>
                <w:rFonts w:ascii="Times New Roman" w:hAnsi="Times New Roman"/>
                <w:sz w:val="21"/>
              </w:rPr>
            </w:pPr>
            <w:r>
              <w:rPr>
                <w:rFonts w:ascii="Times New Roman" w:hAnsi="宋体" w:hint="eastAsia"/>
              </w:rPr>
              <w:t>从事</w:t>
            </w:r>
            <w:r>
              <w:rPr>
                <w:rFonts w:ascii="Times New Roman" w:hAnsi="宋体"/>
              </w:rPr>
              <w:t>教育教学工作</w:t>
            </w:r>
            <w:r>
              <w:rPr>
                <w:rFonts w:ascii="Times New Roman" w:hAnsi="宋体" w:hint="eastAsia"/>
              </w:rPr>
              <w:t xml:space="preserve">   22  </w:t>
            </w:r>
            <w:r>
              <w:rPr>
                <w:rFonts w:ascii="Times New Roman" w:hAnsi="宋体"/>
              </w:rPr>
              <w:t>年</w:t>
            </w:r>
            <w:r>
              <w:rPr>
                <w:rFonts w:ascii="Times New Roman" w:hAnsi="宋体" w:hint="eastAsia"/>
              </w:rPr>
              <w:t>，</w:t>
            </w:r>
            <w:r>
              <w:rPr>
                <w:rFonts w:ascii="Times New Roman" w:hAnsi="宋体"/>
              </w:rPr>
              <w:t>其中，在浙大工作</w:t>
            </w:r>
            <w:r>
              <w:rPr>
                <w:rFonts w:ascii="Times New Roman" w:hAnsi="宋体" w:hint="eastAsia"/>
              </w:rPr>
              <w:t xml:space="preserve">  22</w:t>
            </w:r>
            <w:r>
              <w:rPr>
                <w:rFonts w:ascii="Times New Roman" w:hAnsi="宋体"/>
              </w:rPr>
              <w:t xml:space="preserve">  </w:t>
            </w:r>
            <w:r>
              <w:rPr>
                <w:rFonts w:ascii="Times New Roman" w:hAnsi="宋体" w:hint="eastAsia"/>
              </w:rPr>
              <w:t>年</w:t>
            </w:r>
          </w:p>
        </w:tc>
      </w:tr>
      <w:tr w:rsidR="006E14D9">
        <w:trPr>
          <w:trHeight w:hRule="exact" w:val="454"/>
        </w:trPr>
        <w:tc>
          <w:tcPr>
            <w:tcW w:w="764" w:type="dxa"/>
            <w:vMerge w:val="restart"/>
            <w:tcBorders>
              <w:top w:val="single" w:sz="4" w:space="0" w:color="auto"/>
              <w:left w:val="single" w:sz="4" w:space="0" w:color="auto"/>
              <w:right w:val="single" w:sz="4" w:space="0" w:color="auto"/>
            </w:tcBorders>
            <w:vAlign w:val="center"/>
          </w:tcPr>
          <w:p w:rsidR="006E14D9" w:rsidRDefault="006E14D9">
            <w:pPr>
              <w:spacing w:line="320" w:lineRule="atLeast"/>
              <w:jc w:val="center"/>
              <w:rPr>
                <w:rFonts w:ascii="Times New Roman"/>
                <w:b/>
              </w:rPr>
            </w:pPr>
          </w:p>
          <w:p w:rsidR="006E14D9" w:rsidRDefault="00D77A9A">
            <w:pPr>
              <w:spacing w:line="320" w:lineRule="atLeast"/>
              <w:jc w:val="center"/>
              <w:rPr>
                <w:rFonts w:ascii="Times New Roman"/>
                <w:b/>
              </w:rPr>
            </w:pPr>
            <w:r>
              <w:rPr>
                <w:rFonts w:ascii="Times New Roman"/>
                <w:b/>
              </w:rPr>
              <w:t>工</w:t>
            </w:r>
          </w:p>
          <w:p w:rsidR="006E14D9" w:rsidRDefault="00D77A9A">
            <w:pPr>
              <w:spacing w:line="320" w:lineRule="atLeast"/>
              <w:jc w:val="center"/>
              <w:rPr>
                <w:rFonts w:ascii="Times New Roman"/>
                <w:b/>
              </w:rPr>
            </w:pPr>
            <w:r>
              <w:rPr>
                <w:rFonts w:ascii="Times New Roman"/>
                <w:b/>
              </w:rPr>
              <w:t>作</w:t>
            </w:r>
          </w:p>
          <w:p w:rsidR="006E14D9" w:rsidRDefault="00D77A9A">
            <w:pPr>
              <w:spacing w:line="320" w:lineRule="atLeast"/>
              <w:jc w:val="center"/>
              <w:rPr>
                <w:rFonts w:ascii="Times New Roman"/>
                <w:b/>
              </w:rPr>
            </w:pPr>
            <w:r>
              <w:rPr>
                <w:rFonts w:ascii="Times New Roman"/>
                <w:b/>
              </w:rPr>
              <w:t>简</w:t>
            </w:r>
          </w:p>
          <w:p w:rsidR="006E14D9" w:rsidRDefault="00D77A9A">
            <w:pPr>
              <w:spacing w:line="320" w:lineRule="atLeast"/>
              <w:jc w:val="center"/>
              <w:rPr>
                <w:rFonts w:ascii="Times New Roman" w:hAnsi="Times New Roman"/>
              </w:rPr>
            </w:pPr>
            <w:r>
              <w:rPr>
                <w:rFonts w:ascii="Times New Roman"/>
                <w:b/>
              </w:rPr>
              <w:t>历</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jc w:val="center"/>
              <w:rPr>
                <w:rFonts w:ascii="Times New Roman" w:hAnsi="Times New Roman"/>
              </w:rPr>
            </w:pPr>
            <w:r>
              <w:rPr>
                <w:rFonts w:ascii="Times New Roman" w:hAnsi="宋体"/>
              </w:rPr>
              <w:t>起止时间</w:t>
            </w:r>
          </w:p>
        </w:tc>
        <w:tc>
          <w:tcPr>
            <w:tcW w:w="2606" w:type="dxa"/>
            <w:gridSpan w:val="3"/>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jc w:val="center"/>
              <w:rPr>
                <w:rFonts w:ascii="Times New Roman" w:hAnsi="Times New Roman"/>
              </w:rPr>
            </w:pPr>
            <w:r>
              <w:rPr>
                <w:rFonts w:ascii="Times New Roman" w:hAnsi="宋体"/>
              </w:rPr>
              <w:t>工作单位</w:t>
            </w:r>
          </w:p>
        </w:tc>
        <w:tc>
          <w:tcPr>
            <w:tcW w:w="4198" w:type="dxa"/>
            <w:gridSpan w:val="4"/>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jc w:val="center"/>
              <w:rPr>
                <w:rFonts w:ascii="Times New Roman" w:hAnsi="Times New Roman"/>
              </w:rPr>
            </w:pPr>
            <w:r>
              <w:rPr>
                <w:rFonts w:ascii="Times New Roman" w:hAnsi="宋体"/>
              </w:rPr>
              <w:t>从事工作</w:t>
            </w:r>
          </w:p>
        </w:tc>
      </w:tr>
      <w:tr w:rsidR="006E14D9">
        <w:trPr>
          <w:trHeight w:hRule="exact" w:val="454"/>
        </w:trPr>
        <w:tc>
          <w:tcPr>
            <w:tcW w:w="764" w:type="dxa"/>
            <w:vMerge/>
            <w:tcBorders>
              <w:left w:val="single" w:sz="4" w:space="0" w:color="auto"/>
              <w:right w:val="single" w:sz="4" w:space="0" w:color="auto"/>
            </w:tcBorders>
            <w:vAlign w:val="center"/>
          </w:tcPr>
          <w:p w:rsidR="006E14D9" w:rsidRDefault="006E14D9">
            <w:pPr>
              <w:jc w:val="center"/>
              <w:rPr>
                <w:rFonts w:ascii="Times New Roman" w:hAnsi="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jc w:val="center"/>
              <w:rPr>
                <w:rFonts w:ascii="Times New Roman" w:hAnsi="Times New Roman"/>
                <w:sz w:val="20"/>
              </w:rPr>
            </w:pPr>
            <w:r>
              <w:rPr>
                <w:rFonts w:ascii="Times New Roman" w:hAnsi="Times New Roman" w:hint="eastAsia"/>
                <w:sz w:val="20"/>
              </w:rPr>
              <w:t>2017.4</w:t>
            </w:r>
            <w:r>
              <w:rPr>
                <w:rFonts w:ascii="Times New Roman" w:hAnsi="Times New Roman"/>
                <w:sz w:val="20"/>
              </w:rPr>
              <w:t>—</w:t>
            </w:r>
            <w:r>
              <w:rPr>
                <w:rFonts w:ascii="Times New Roman" w:hAnsi="Times New Roman" w:hint="eastAsia"/>
                <w:sz w:val="20"/>
              </w:rPr>
              <w:t>2021.4</w:t>
            </w:r>
          </w:p>
        </w:tc>
        <w:tc>
          <w:tcPr>
            <w:tcW w:w="2606" w:type="dxa"/>
            <w:gridSpan w:val="3"/>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rPr>
                <w:rFonts w:ascii="Times New Roman" w:hAnsi="Times New Roman"/>
                <w:sz w:val="21"/>
              </w:rPr>
            </w:pPr>
            <w:r>
              <w:rPr>
                <w:rFonts w:ascii="Times New Roman" w:hAnsi="Times New Roman" w:hint="eastAsia"/>
                <w:sz w:val="21"/>
              </w:rPr>
              <w:t>浙江大学</w:t>
            </w:r>
          </w:p>
        </w:tc>
        <w:tc>
          <w:tcPr>
            <w:tcW w:w="4198" w:type="dxa"/>
            <w:gridSpan w:val="4"/>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rPr>
                <w:rFonts w:ascii="Times New Roman" w:hAnsi="Times New Roman"/>
                <w:sz w:val="21"/>
              </w:rPr>
            </w:pPr>
            <w:r>
              <w:rPr>
                <w:rFonts w:ascii="Times New Roman" w:hAnsi="Times New Roman" w:hint="eastAsia"/>
                <w:sz w:val="21"/>
              </w:rPr>
              <w:t>校学术委员会委员</w:t>
            </w:r>
          </w:p>
        </w:tc>
      </w:tr>
      <w:tr w:rsidR="006E14D9">
        <w:trPr>
          <w:trHeight w:hRule="exact" w:val="454"/>
        </w:trPr>
        <w:tc>
          <w:tcPr>
            <w:tcW w:w="764" w:type="dxa"/>
            <w:vMerge/>
            <w:tcBorders>
              <w:left w:val="single" w:sz="4" w:space="0" w:color="auto"/>
              <w:right w:val="single" w:sz="4" w:space="0" w:color="auto"/>
            </w:tcBorders>
            <w:vAlign w:val="center"/>
          </w:tcPr>
          <w:p w:rsidR="006E14D9" w:rsidRDefault="006E14D9">
            <w:pPr>
              <w:jc w:val="center"/>
              <w:rPr>
                <w:rFonts w:ascii="Times New Roman" w:hAnsi="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6E14D9" w:rsidRDefault="00D77A9A">
            <w:pPr>
              <w:jc w:val="center"/>
              <w:rPr>
                <w:rFonts w:ascii="Times New Roman" w:hAnsi="Times New Roman"/>
                <w:sz w:val="20"/>
              </w:rPr>
            </w:pPr>
            <w:r>
              <w:rPr>
                <w:rFonts w:ascii="Times New Roman" w:hAnsi="Times New Roman" w:hint="eastAsia"/>
                <w:sz w:val="20"/>
              </w:rPr>
              <w:t>2011.5</w:t>
            </w:r>
            <w:proofErr w:type="gramStart"/>
            <w:r>
              <w:rPr>
                <w:rFonts w:ascii="Times New Roman" w:hAnsi="Times New Roman"/>
                <w:sz w:val="20"/>
              </w:rPr>
              <w:t>—</w:t>
            </w:r>
            <w:r>
              <w:rPr>
                <w:rFonts w:ascii="Times New Roman" w:hAnsi="Times New Roman" w:hint="eastAsia"/>
                <w:sz w:val="20"/>
              </w:rPr>
              <w:t>至今</w:t>
            </w:r>
            <w:proofErr w:type="gramEnd"/>
          </w:p>
        </w:tc>
        <w:tc>
          <w:tcPr>
            <w:tcW w:w="2606" w:type="dxa"/>
            <w:gridSpan w:val="3"/>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rPr>
                <w:rFonts w:ascii="Times New Roman" w:hAnsi="Times New Roman"/>
                <w:sz w:val="21"/>
              </w:rPr>
            </w:pPr>
            <w:r>
              <w:rPr>
                <w:rFonts w:ascii="Times New Roman" w:hAnsi="Times New Roman" w:hint="eastAsia"/>
                <w:sz w:val="21"/>
              </w:rPr>
              <w:t>浙江大学管理学院</w:t>
            </w:r>
          </w:p>
        </w:tc>
        <w:tc>
          <w:tcPr>
            <w:tcW w:w="4198" w:type="dxa"/>
            <w:gridSpan w:val="4"/>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rPr>
                <w:rFonts w:ascii="Times New Roman" w:hAnsi="Times New Roman"/>
                <w:sz w:val="21"/>
              </w:rPr>
            </w:pPr>
            <w:r>
              <w:rPr>
                <w:rFonts w:ascii="Times New Roman" w:hAnsi="Times New Roman" w:hint="eastAsia"/>
                <w:sz w:val="21"/>
              </w:rPr>
              <w:t>学院教授委员会副主任委员</w:t>
            </w:r>
          </w:p>
        </w:tc>
      </w:tr>
      <w:tr w:rsidR="006E14D9">
        <w:trPr>
          <w:trHeight w:hRule="exact" w:val="454"/>
        </w:trPr>
        <w:tc>
          <w:tcPr>
            <w:tcW w:w="764" w:type="dxa"/>
            <w:vMerge/>
            <w:tcBorders>
              <w:left w:val="single" w:sz="4" w:space="0" w:color="auto"/>
              <w:right w:val="single" w:sz="4" w:space="0" w:color="auto"/>
            </w:tcBorders>
            <w:vAlign w:val="center"/>
          </w:tcPr>
          <w:p w:rsidR="006E14D9" w:rsidRDefault="006E14D9">
            <w:pPr>
              <w:jc w:val="center"/>
              <w:rPr>
                <w:rFonts w:ascii="Times New Roman" w:hAnsi="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6E14D9" w:rsidRDefault="00D77A9A">
            <w:pPr>
              <w:jc w:val="center"/>
              <w:rPr>
                <w:rFonts w:ascii="Times New Roman" w:hAnsi="Times New Roman"/>
                <w:sz w:val="20"/>
              </w:rPr>
            </w:pPr>
            <w:r>
              <w:rPr>
                <w:rFonts w:ascii="Times New Roman" w:hAnsi="Times New Roman" w:hint="eastAsia"/>
                <w:sz w:val="20"/>
              </w:rPr>
              <w:t>2005.12</w:t>
            </w:r>
            <w:r>
              <w:rPr>
                <w:rFonts w:ascii="Times New Roman" w:hAnsi="Times New Roman"/>
                <w:sz w:val="20"/>
              </w:rPr>
              <w:t>—</w:t>
            </w:r>
            <w:r>
              <w:rPr>
                <w:rFonts w:ascii="Times New Roman" w:hAnsi="Times New Roman" w:hint="eastAsia"/>
                <w:sz w:val="20"/>
              </w:rPr>
              <w:t xml:space="preserve">  </w:t>
            </w:r>
          </w:p>
        </w:tc>
        <w:tc>
          <w:tcPr>
            <w:tcW w:w="2606" w:type="dxa"/>
            <w:gridSpan w:val="3"/>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rPr>
                <w:rFonts w:ascii="Times New Roman" w:hAnsi="Times New Roman"/>
                <w:sz w:val="21"/>
              </w:rPr>
            </w:pPr>
            <w:r>
              <w:rPr>
                <w:rFonts w:ascii="Times New Roman" w:hAnsi="Times New Roman" w:hint="eastAsia"/>
                <w:sz w:val="21"/>
              </w:rPr>
              <w:t>浙江大学管理学院</w:t>
            </w:r>
          </w:p>
        </w:tc>
        <w:tc>
          <w:tcPr>
            <w:tcW w:w="4198" w:type="dxa"/>
            <w:gridSpan w:val="4"/>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rPr>
                <w:rFonts w:ascii="Times New Roman" w:hAnsi="Times New Roman"/>
                <w:sz w:val="21"/>
              </w:rPr>
            </w:pPr>
            <w:r>
              <w:rPr>
                <w:rFonts w:ascii="Times New Roman" w:hAnsi="Times New Roman" w:hint="eastAsia"/>
                <w:sz w:val="21"/>
              </w:rPr>
              <w:t>博士生导师</w:t>
            </w:r>
          </w:p>
        </w:tc>
      </w:tr>
      <w:tr w:rsidR="006E14D9">
        <w:trPr>
          <w:trHeight w:hRule="exact" w:val="454"/>
        </w:trPr>
        <w:tc>
          <w:tcPr>
            <w:tcW w:w="764" w:type="dxa"/>
            <w:vMerge/>
            <w:tcBorders>
              <w:left w:val="single" w:sz="4" w:space="0" w:color="auto"/>
              <w:right w:val="single" w:sz="4" w:space="0" w:color="auto"/>
            </w:tcBorders>
            <w:vAlign w:val="center"/>
          </w:tcPr>
          <w:p w:rsidR="006E14D9" w:rsidRDefault="006E14D9">
            <w:pPr>
              <w:jc w:val="center"/>
              <w:rPr>
                <w:rFonts w:ascii="Times New Roman" w:hAnsi="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6E14D9" w:rsidRDefault="00D77A9A">
            <w:pPr>
              <w:jc w:val="center"/>
              <w:rPr>
                <w:rFonts w:ascii="Times New Roman" w:hAnsi="Times New Roman"/>
                <w:sz w:val="20"/>
              </w:rPr>
            </w:pPr>
            <w:r>
              <w:rPr>
                <w:rFonts w:ascii="Times New Roman" w:hAnsi="Times New Roman" w:hint="eastAsia"/>
                <w:sz w:val="20"/>
              </w:rPr>
              <w:t>2004.12</w:t>
            </w:r>
            <w:r>
              <w:rPr>
                <w:rFonts w:ascii="Times New Roman" w:hAnsi="Times New Roman"/>
                <w:sz w:val="20"/>
              </w:rPr>
              <w:t>—</w:t>
            </w:r>
          </w:p>
        </w:tc>
        <w:tc>
          <w:tcPr>
            <w:tcW w:w="2606" w:type="dxa"/>
            <w:gridSpan w:val="3"/>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rPr>
                <w:rFonts w:ascii="Times New Roman" w:hAnsi="Times New Roman"/>
                <w:sz w:val="21"/>
              </w:rPr>
            </w:pPr>
            <w:r>
              <w:rPr>
                <w:rFonts w:ascii="Times New Roman" w:hAnsi="Times New Roman" w:hint="eastAsia"/>
                <w:sz w:val="21"/>
              </w:rPr>
              <w:t>浙江大学管理学院</w:t>
            </w:r>
          </w:p>
        </w:tc>
        <w:tc>
          <w:tcPr>
            <w:tcW w:w="4198" w:type="dxa"/>
            <w:gridSpan w:val="4"/>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rPr>
                <w:rFonts w:ascii="Times New Roman" w:hAnsi="Times New Roman"/>
                <w:sz w:val="21"/>
              </w:rPr>
            </w:pPr>
            <w:r>
              <w:rPr>
                <w:rFonts w:ascii="Times New Roman" w:hAnsi="Times New Roman" w:hint="eastAsia"/>
                <w:sz w:val="21"/>
              </w:rPr>
              <w:t>教授</w:t>
            </w:r>
          </w:p>
        </w:tc>
      </w:tr>
      <w:tr w:rsidR="006E14D9">
        <w:trPr>
          <w:trHeight w:hRule="exact" w:val="454"/>
        </w:trPr>
        <w:tc>
          <w:tcPr>
            <w:tcW w:w="764" w:type="dxa"/>
            <w:vMerge/>
            <w:tcBorders>
              <w:left w:val="single" w:sz="4" w:space="0" w:color="auto"/>
              <w:right w:val="single" w:sz="4" w:space="0" w:color="auto"/>
            </w:tcBorders>
            <w:vAlign w:val="center"/>
          </w:tcPr>
          <w:p w:rsidR="006E14D9" w:rsidRDefault="006E14D9">
            <w:pPr>
              <w:jc w:val="center"/>
              <w:rPr>
                <w:rFonts w:ascii="Times New Roman" w:hAnsi="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6E14D9" w:rsidRDefault="00D77A9A">
            <w:pPr>
              <w:jc w:val="center"/>
              <w:rPr>
                <w:rFonts w:ascii="Times New Roman" w:hAnsi="Times New Roman"/>
                <w:sz w:val="20"/>
              </w:rPr>
            </w:pPr>
            <w:r>
              <w:rPr>
                <w:rFonts w:ascii="Times New Roman" w:hAnsi="Times New Roman" w:hint="eastAsia"/>
                <w:sz w:val="20"/>
              </w:rPr>
              <w:t>2000.1-2004.12</w:t>
            </w:r>
          </w:p>
        </w:tc>
        <w:tc>
          <w:tcPr>
            <w:tcW w:w="2606" w:type="dxa"/>
            <w:gridSpan w:val="3"/>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rPr>
                <w:rFonts w:ascii="Times New Roman" w:hAnsi="Times New Roman"/>
                <w:sz w:val="21"/>
              </w:rPr>
            </w:pPr>
            <w:r>
              <w:rPr>
                <w:rFonts w:ascii="Times New Roman" w:hAnsi="Times New Roman" w:hint="eastAsia"/>
                <w:sz w:val="21"/>
              </w:rPr>
              <w:t>浙江大学管理学院</w:t>
            </w:r>
          </w:p>
        </w:tc>
        <w:tc>
          <w:tcPr>
            <w:tcW w:w="4198" w:type="dxa"/>
            <w:gridSpan w:val="4"/>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rPr>
                <w:rFonts w:ascii="Times New Roman" w:hAnsi="Times New Roman"/>
                <w:sz w:val="21"/>
              </w:rPr>
            </w:pPr>
            <w:r>
              <w:rPr>
                <w:rFonts w:ascii="Times New Roman" w:hAnsi="Times New Roman" w:hint="eastAsia"/>
                <w:sz w:val="21"/>
              </w:rPr>
              <w:t>副教授</w:t>
            </w:r>
          </w:p>
        </w:tc>
      </w:tr>
      <w:tr w:rsidR="006E14D9">
        <w:trPr>
          <w:trHeight w:hRule="exact" w:val="454"/>
        </w:trPr>
        <w:tc>
          <w:tcPr>
            <w:tcW w:w="764" w:type="dxa"/>
            <w:vMerge/>
            <w:tcBorders>
              <w:left w:val="single" w:sz="4" w:space="0" w:color="auto"/>
              <w:right w:val="single" w:sz="4" w:space="0" w:color="auto"/>
            </w:tcBorders>
            <w:vAlign w:val="center"/>
          </w:tcPr>
          <w:p w:rsidR="006E14D9" w:rsidRDefault="006E14D9">
            <w:pPr>
              <w:jc w:val="center"/>
              <w:rPr>
                <w:rFonts w:ascii="Times New Roman" w:hAnsi="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6E14D9" w:rsidRDefault="00D77A9A">
            <w:pPr>
              <w:jc w:val="center"/>
              <w:rPr>
                <w:rFonts w:ascii="Times New Roman" w:hAnsi="Times New Roman"/>
                <w:sz w:val="20"/>
              </w:rPr>
            </w:pPr>
            <w:r>
              <w:rPr>
                <w:rFonts w:ascii="Times New Roman" w:hAnsi="Times New Roman" w:hint="eastAsia"/>
                <w:sz w:val="20"/>
              </w:rPr>
              <w:t>1998.9-1999.12</w:t>
            </w:r>
          </w:p>
        </w:tc>
        <w:tc>
          <w:tcPr>
            <w:tcW w:w="2606" w:type="dxa"/>
            <w:gridSpan w:val="3"/>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rPr>
                <w:rFonts w:ascii="Times New Roman" w:hAnsi="Times New Roman"/>
                <w:sz w:val="21"/>
              </w:rPr>
            </w:pPr>
            <w:r>
              <w:rPr>
                <w:rFonts w:ascii="Times New Roman" w:hAnsi="Times New Roman" w:hint="eastAsia"/>
                <w:sz w:val="21"/>
              </w:rPr>
              <w:t>浙江大学管理学院</w:t>
            </w:r>
          </w:p>
        </w:tc>
        <w:tc>
          <w:tcPr>
            <w:tcW w:w="4198" w:type="dxa"/>
            <w:gridSpan w:val="4"/>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rPr>
                <w:rFonts w:ascii="Times New Roman" w:hAnsi="Times New Roman"/>
                <w:sz w:val="21"/>
              </w:rPr>
            </w:pPr>
            <w:r>
              <w:rPr>
                <w:rFonts w:ascii="Times New Roman" w:hAnsi="Times New Roman" w:hint="eastAsia"/>
                <w:sz w:val="21"/>
              </w:rPr>
              <w:t>讲师</w:t>
            </w:r>
          </w:p>
        </w:tc>
      </w:tr>
      <w:tr w:rsidR="006E14D9">
        <w:trPr>
          <w:trHeight w:val="520"/>
        </w:trPr>
        <w:tc>
          <w:tcPr>
            <w:tcW w:w="9836" w:type="dxa"/>
            <w:gridSpan w:val="11"/>
            <w:tcBorders>
              <w:top w:val="single" w:sz="4" w:space="0" w:color="auto"/>
              <w:left w:val="single" w:sz="4" w:space="0" w:color="auto"/>
              <w:bottom w:val="single" w:sz="4" w:space="0" w:color="auto"/>
              <w:right w:val="single" w:sz="4" w:space="0" w:color="auto"/>
            </w:tcBorders>
            <w:vAlign w:val="center"/>
          </w:tcPr>
          <w:p w:rsidR="006E14D9" w:rsidRDefault="00D77A9A">
            <w:pPr>
              <w:rPr>
                <w:rFonts w:ascii="Times New Roman" w:hAnsi="Times New Roman"/>
                <w:b/>
              </w:rPr>
            </w:pPr>
            <w:r>
              <w:rPr>
                <w:rFonts w:ascii="Times New Roman" w:hAnsi="Times New Roman" w:hint="eastAsia"/>
                <w:b/>
                <w:sz w:val="28"/>
              </w:rPr>
              <w:t>教书育人主要情况</w:t>
            </w:r>
          </w:p>
        </w:tc>
      </w:tr>
      <w:tr w:rsidR="006E14D9">
        <w:trPr>
          <w:trHeight w:val="4886"/>
        </w:trPr>
        <w:tc>
          <w:tcPr>
            <w:tcW w:w="9836" w:type="dxa"/>
            <w:gridSpan w:val="11"/>
            <w:tcBorders>
              <w:top w:val="single" w:sz="4" w:space="0" w:color="auto"/>
              <w:left w:val="single" w:sz="4" w:space="0" w:color="auto"/>
              <w:bottom w:val="single" w:sz="4" w:space="0" w:color="auto"/>
              <w:right w:val="single" w:sz="4" w:space="0" w:color="auto"/>
            </w:tcBorders>
          </w:tcPr>
          <w:p w:rsidR="006E14D9" w:rsidRDefault="00D77A9A">
            <w:pPr>
              <w:spacing w:line="360" w:lineRule="exact"/>
              <w:ind w:firstLineChars="200" w:firstLine="480"/>
              <w:jc w:val="left"/>
              <w:rPr>
                <w:rFonts w:ascii="Times New Roman"/>
              </w:rPr>
            </w:pPr>
            <w:r>
              <w:rPr>
                <w:rFonts w:ascii="Times New Roman" w:hint="eastAsia"/>
              </w:rPr>
              <w:t>（主要填写在</w:t>
            </w:r>
            <w:r>
              <w:rPr>
                <w:rFonts w:ascii="Times New Roman"/>
              </w:rPr>
              <w:t>落实立德树人根本任务</w:t>
            </w:r>
            <w:r>
              <w:rPr>
                <w:rFonts w:ascii="Times New Roman" w:hint="eastAsia"/>
              </w:rPr>
              <w:t>，模范遵守教师职业行为十项准则，潜心教书育人等方面的表现，包括教育教学质量、育人水平和成效以及影响力等，不超过</w:t>
            </w:r>
            <w:r>
              <w:rPr>
                <w:rFonts w:ascii="Times New Roman" w:hint="eastAsia"/>
              </w:rPr>
              <w:t>3</w:t>
            </w:r>
            <w:r>
              <w:rPr>
                <w:rFonts w:ascii="Times New Roman"/>
              </w:rPr>
              <w:t>000</w:t>
            </w:r>
            <w:r>
              <w:rPr>
                <w:rFonts w:ascii="Times New Roman" w:hint="eastAsia"/>
              </w:rPr>
              <w:t>字）</w:t>
            </w:r>
          </w:p>
          <w:p w:rsidR="006E14D9" w:rsidRDefault="006E14D9">
            <w:pPr>
              <w:spacing w:line="320" w:lineRule="atLeast"/>
              <w:ind w:firstLineChars="200" w:firstLine="480"/>
              <w:jc w:val="left"/>
              <w:rPr>
                <w:rFonts w:ascii="Times New Roman"/>
              </w:rPr>
            </w:pPr>
          </w:p>
          <w:p w:rsidR="006E14D9" w:rsidRDefault="00D77A9A">
            <w:pPr>
              <w:spacing w:line="320" w:lineRule="atLeast"/>
              <w:jc w:val="left"/>
              <w:rPr>
                <w:rFonts w:ascii="Times New Roman"/>
              </w:rPr>
            </w:pPr>
            <w:r>
              <w:rPr>
                <w:rFonts w:ascii="微软雅黑" w:eastAsia="微软雅黑" w:hAnsi="微软雅黑" w:hint="eastAsia"/>
                <w:b/>
                <w:u w:val="single"/>
              </w:rPr>
              <w:t>教育教学工作取得的主要成绩</w:t>
            </w:r>
          </w:p>
          <w:p w:rsidR="006E14D9" w:rsidRDefault="00D77A9A">
            <w:pPr>
              <w:spacing w:line="320" w:lineRule="atLeast"/>
              <w:ind w:firstLineChars="200" w:firstLine="480"/>
              <w:jc w:val="left"/>
              <w:rPr>
                <w:rFonts w:ascii="Times New Roman"/>
              </w:rPr>
            </w:pPr>
            <w:r>
              <w:rPr>
                <w:rFonts w:ascii="Times New Roman" w:hint="eastAsia"/>
              </w:rPr>
              <w:t>两次获得浙江大学管理学院“我最喜爱的老师”（</w:t>
            </w:r>
            <w:r>
              <w:rPr>
                <w:rFonts w:ascii="Times New Roman" w:hint="eastAsia"/>
              </w:rPr>
              <w:t>2009</w:t>
            </w:r>
            <w:r>
              <w:rPr>
                <w:rFonts w:ascii="Times New Roman" w:hint="eastAsia"/>
              </w:rPr>
              <w:t>年、</w:t>
            </w:r>
            <w:r>
              <w:rPr>
                <w:rFonts w:ascii="Times New Roman" w:hint="eastAsia"/>
              </w:rPr>
              <w:t>2012</w:t>
            </w:r>
            <w:r>
              <w:rPr>
                <w:rFonts w:ascii="Times New Roman" w:hint="eastAsia"/>
              </w:rPr>
              <w:t>年）</w:t>
            </w:r>
          </w:p>
          <w:p w:rsidR="006E14D9" w:rsidRDefault="00D77A9A">
            <w:pPr>
              <w:spacing w:line="320" w:lineRule="atLeast"/>
              <w:ind w:firstLineChars="200" w:firstLine="480"/>
              <w:jc w:val="left"/>
              <w:rPr>
                <w:rFonts w:ascii="Times New Roman"/>
              </w:rPr>
            </w:pPr>
            <w:r>
              <w:rPr>
                <w:rFonts w:ascii="Times New Roman" w:hint="eastAsia"/>
              </w:rPr>
              <w:t>浙江大学校级先进工作者（</w:t>
            </w:r>
            <w:r>
              <w:rPr>
                <w:rFonts w:ascii="Times New Roman" w:hint="eastAsia"/>
              </w:rPr>
              <w:t>2013</w:t>
            </w:r>
            <w:r>
              <w:rPr>
                <w:rFonts w:ascii="Times New Roman" w:hint="eastAsia"/>
              </w:rPr>
              <w:t>年）</w:t>
            </w:r>
          </w:p>
          <w:p w:rsidR="006E14D9" w:rsidRDefault="00D77A9A">
            <w:pPr>
              <w:spacing w:line="320" w:lineRule="atLeast"/>
              <w:ind w:firstLineChars="200" w:firstLine="480"/>
              <w:jc w:val="left"/>
              <w:rPr>
                <w:rFonts w:ascii="Times New Roman"/>
              </w:rPr>
            </w:pPr>
            <w:r>
              <w:rPr>
                <w:rFonts w:ascii="Times New Roman" w:hint="eastAsia"/>
              </w:rPr>
              <w:t>浙江大学师德先进个人（</w:t>
            </w:r>
            <w:r>
              <w:rPr>
                <w:rFonts w:ascii="Times New Roman" w:hint="eastAsia"/>
              </w:rPr>
              <w:t>2015</w:t>
            </w:r>
            <w:r>
              <w:rPr>
                <w:rFonts w:ascii="Times New Roman" w:hint="eastAsia"/>
              </w:rPr>
              <w:t>年）</w:t>
            </w:r>
          </w:p>
          <w:p w:rsidR="006E14D9" w:rsidRDefault="00D77A9A">
            <w:pPr>
              <w:spacing w:line="320" w:lineRule="atLeast"/>
              <w:ind w:firstLineChars="200" w:firstLine="480"/>
              <w:jc w:val="left"/>
              <w:rPr>
                <w:rFonts w:ascii="Times New Roman"/>
              </w:rPr>
            </w:pPr>
            <w:r>
              <w:rPr>
                <w:rFonts w:ascii="Times New Roman"/>
              </w:rPr>
              <w:t>2016</w:t>
            </w:r>
            <w:r>
              <w:rPr>
                <w:rFonts w:ascii="Times New Roman" w:hint="eastAsia"/>
              </w:rPr>
              <w:t>年度</w:t>
            </w:r>
            <w:proofErr w:type="gramStart"/>
            <w:r>
              <w:rPr>
                <w:rFonts w:ascii="Times New Roman" w:hint="eastAsia"/>
              </w:rPr>
              <w:t>竺</w:t>
            </w:r>
            <w:proofErr w:type="gramEnd"/>
            <w:r>
              <w:rPr>
                <w:rFonts w:ascii="Times New Roman" w:hint="eastAsia"/>
              </w:rPr>
              <w:t>可</w:t>
            </w:r>
            <w:proofErr w:type="gramStart"/>
            <w:r>
              <w:rPr>
                <w:rFonts w:ascii="Times New Roman" w:hint="eastAsia"/>
              </w:rPr>
              <w:t>桢</w:t>
            </w:r>
            <w:proofErr w:type="gramEnd"/>
            <w:r>
              <w:rPr>
                <w:rFonts w:ascii="Times New Roman" w:hint="eastAsia"/>
              </w:rPr>
              <w:t>学院最佳任课教师，浙江大学竺可桢学院，</w:t>
            </w:r>
            <w:r>
              <w:rPr>
                <w:rFonts w:ascii="Times New Roman"/>
              </w:rPr>
              <w:t>2017</w:t>
            </w:r>
            <w:r>
              <w:rPr>
                <w:rFonts w:ascii="Times New Roman" w:hint="eastAsia"/>
              </w:rPr>
              <w:t>年</w:t>
            </w:r>
            <w:r>
              <w:rPr>
                <w:rFonts w:ascii="Times New Roman"/>
              </w:rPr>
              <w:t>6</w:t>
            </w:r>
            <w:r>
              <w:rPr>
                <w:rFonts w:ascii="Times New Roman" w:hint="eastAsia"/>
              </w:rPr>
              <w:t>月</w:t>
            </w:r>
          </w:p>
          <w:p w:rsidR="006E14D9" w:rsidRDefault="00D77A9A">
            <w:pPr>
              <w:spacing w:line="320" w:lineRule="atLeast"/>
              <w:ind w:firstLineChars="200" w:firstLine="480"/>
              <w:jc w:val="left"/>
              <w:rPr>
                <w:rFonts w:ascii="Times New Roman"/>
              </w:rPr>
            </w:pPr>
            <w:r>
              <w:rPr>
                <w:rFonts w:ascii="Times New Roman" w:hint="eastAsia"/>
              </w:rPr>
              <w:t>2019</w:t>
            </w:r>
            <w:r>
              <w:rPr>
                <w:rFonts w:ascii="Times New Roman" w:hint="eastAsia"/>
              </w:rPr>
              <w:t>年浙江大学教学优质教学奖二等奖</w:t>
            </w:r>
          </w:p>
          <w:p w:rsidR="006E14D9" w:rsidRDefault="00D77A9A">
            <w:pPr>
              <w:spacing w:line="320" w:lineRule="atLeast"/>
              <w:ind w:firstLineChars="200" w:firstLine="480"/>
              <w:jc w:val="left"/>
              <w:rPr>
                <w:rFonts w:ascii="Times New Roman"/>
              </w:rPr>
            </w:pPr>
            <w:r>
              <w:rPr>
                <w:rFonts w:ascii="Times New Roman"/>
              </w:rPr>
              <w:t>2016</w:t>
            </w:r>
            <w:r>
              <w:rPr>
                <w:rFonts w:ascii="Times New Roman" w:hint="eastAsia"/>
              </w:rPr>
              <w:t>年浙江省高等教育教学成果奖，一等奖，创新为本、创业引领：浙江大学创新与创业管理强化班十八年探索与实践，</w:t>
            </w:r>
            <w:r>
              <w:rPr>
                <w:rFonts w:ascii="Times New Roman"/>
              </w:rPr>
              <w:t>2016</w:t>
            </w:r>
            <w:r>
              <w:rPr>
                <w:rFonts w:ascii="Times New Roman" w:hint="eastAsia"/>
              </w:rPr>
              <w:t>年</w:t>
            </w:r>
            <w:r>
              <w:rPr>
                <w:rFonts w:ascii="Times New Roman"/>
              </w:rPr>
              <w:t>11</w:t>
            </w:r>
            <w:r>
              <w:rPr>
                <w:rFonts w:ascii="Times New Roman" w:hint="eastAsia"/>
              </w:rPr>
              <w:t>月，排名</w:t>
            </w:r>
            <w:r>
              <w:rPr>
                <w:rFonts w:ascii="Times New Roman"/>
              </w:rPr>
              <w:t>7/13</w:t>
            </w:r>
            <w:r>
              <w:rPr>
                <w:rFonts w:ascii="Times New Roman" w:hint="eastAsia"/>
              </w:rPr>
              <w:t>。</w:t>
            </w:r>
          </w:p>
          <w:p w:rsidR="006E14D9" w:rsidRDefault="00D77A9A">
            <w:pPr>
              <w:spacing w:line="320" w:lineRule="atLeast"/>
              <w:ind w:firstLineChars="200" w:firstLine="480"/>
              <w:jc w:val="left"/>
              <w:rPr>
                <w:rFonts w:ascii="Times New Roman"/>
              </w:rPr>
            </w:pPr>
            <w:r>
              <w:rPr>
                <w:rFonts w:ascii="Times New Roman" w:hint="eastAsia"/>
              </w:rPr>
              <w:t>首届浙江大学管理学院三好老师“好学者”（</w:t>
            </w:r>
            <w:r>
              <w:rPr>
                <w:rFonts w:ascii="Times New Roman" w:hint="eastAsia"/>
              </w:rPr>
              <w:t>2017</w:t>
            </w:r>
            <w:r>
              <w:rPr>
                <w:rFonts w:ascii="Times New Roman" w:hint="eastAsia"/>
              </w:rPr>
              <w:t>）</w:t>
            </w:r>
          </w:p>
          <w:p w:rsidR="006E14D9" w:rsidRDefault="00D77A9A">
            <w:pPr>
              <w:spacing w:line="320" w:lineRule="atLeast"/>
              <w:ind w:firstLineChars="200" w:firstLine="480"/>
              <w:jc w:val="left"/>
              <w:rPr>
                <w:rFonts w:ascii="Times New Roman"/>
              </w:rPr>
            </w:pPr>
            <w:r>
              <w:rPr>
                <w:rFonts w:ascii="Times New Roman" w:hint="eastAsia"/>
              </w:rPr>
              <w:t>研究型大学基于创新的创业教育体系研究与</w:t>
            </w:r>
            <w:r>
              <w:rPr>
                <w:rFonts w:ascii="Times New Roman"/>
              </w:rPr>
              <w:t>20</w:t>
            </w:r>
            <w:r>
              <w:rPr>
                <w:rFonts w:ascii="Times New Roman" w:hint="eastAsia"/>
              </w:rPr>
              <w:t>年实践，国家教学成果一等奖，国家教育部，</w:t>
            </w:r>
            <w:r>
              <w:rPr>
                <w:rFonts w:ascii="Times New Roman"/>
              </w:rPr>
              <w:t>2018</w:t>
            </w:r>
            <w:r>
              <w:rPr>
                <w:rFonts w:ascii="Times New Roman" w:hint="eastAsia"/>
              </w:rPr>
              <w:t>年</w:t>
            </w:r>
            <w:r>
              <w:rPr>
                <w:rFonts w:ascii="Times New Roman"/>
              </w:rPr>
              <w:t>12</w:t>
            </w:r>
            <w:r>
              <w:rPr>
                <w:rFonts w:ascii="Times New Roman" w:hint="eastAsia"/>
              </w:rPr>
              <w:t>月，排名</w:t>
            </w:r>
            <w:r>
              <w:rPr>
                <w:rFonts w:ascii="Times New Roman"/>
              </w:rPr>
              <w:t>12/23</w:t>
            </w:r>
            <w:r>
              <w:rPr>
                <w:rFonts w:ascii="Times New Roman" w:hint="eastAsia"/>
              </w:rPr>
              <w:t>。</w:t>
            </w:r>
          </w:p>
          <w:p w:rsidR="006E14D9" w:rsidRDefault="00D77A9A">
            <w:pPr>
              <w:spacing w:line="320" w:lineRule="atLeast"/>
              <w:ind w:firstLineChars="200" w:firstLine="480"/>
              <w:jc w:val="left"/>
              <w:rPr>
                <w:rFonts w:ascii="Times New Roman"/>
              </w:rPr>
            </w:pPr>
            <w:r>
              <w:rPr>
                <w:rFonts w:ascii="Times New Roman" w:hint="eastAsia"/>
              </w:rPr>
              <w:t>国家精品在线开放课程，创新管理，中国大学</w:t>
            </w:r>
            <w:r>
              <w:rPr>
                <w:rFonts w:ascii="Times New Roman"/>
              </w:rPr>
              <w:t>MOOC</w:t>
            </w:r>
            <w:r>
              <w:rPr>
                <w:rFonts w:ascii="Times New Roman" w:hint="eastAsia"/>
              </w:rPr>
              <w:t>，国家教育部，</w:t>
            </w:r>
            <w:r>
              <w:rPr>
                <w:rFonts w:ascii="Times New Roman"/>
              </w:rPr>
              <w:t>2019</w:t>
            </w:r>
            <w:r>
              <w:rPr>
                <w:rFonts w:ascii="Times New Roman" w:hint="eastAsia"/>
              </w:rPr>
              <w:t>年</w:t>
            </w:r>
            <w:r>
              <w:rPr>
                <w:rFonts w:ascii="Times New Roman"/>
              </w:rPr>
              <w:t>1</w:t>
            </w:r>
            <w:r>
              <w:rPr>
                <w:rFonts w:ascii="Times New Roman" w:hint="eastAsia"/>
              </w:rPr>
              <w:t>月。排名</w:t>
            </w:r>
            <w:r>
              <w:rPr>
                <w:rFonts w:ascii="Times New Roman"/>
              </w:rPr>
              <w:t>2/5</w:t>
            </w:r>
            <w:r>
              <w:rPr>
                <w:rFonts w:ascii="Times New Roman" w:hint="eastAsia"/>
              </w:rPr>
              <w:t>。</w:t>
            </w:r>
          </w:p>
          <w:p w:rsidR="006E14D9" w:rsidRDefault="00D77A9A">
            <w:pPr>
              <w:spacing w:line="320" w:lineRule="atLeast"/>
              <w:ind w:firstLineChars="200" w:firstLine="480"/>
              <w:jc w:val="left"/>
              <w:rPr>
                <w:rFonts w:ascii="Times New Roman"/>
              </w:rPr>
            </w:pPr>
            <w:r>
              <w:rPr>
                <w:rFonts w:ascii="Times New Roman" w:hint="eastAsia"/>
              </w:rPr>
              <w:t>作为重要骨干（排名第</w:t>
            </w:r>
            <w:r>
              <w:rPr>
                <w:rFonts w:ascii="Times New Roman" w:hint="eastAsia"/>
              </w:rPr>
              <w:t>2</w:t>
            </w:r>
            <w:r>
              <w:rPr>
                <w:rFonts w:ascii="Times New Roman" w:hint="eastAsia"/>
              </w:rPr>
              <w:t>）参与了国家级精品课程“技术创新管理”（</w:t>
            </w:r>
            <w:r>
              <w:rPr>
                <w:rFonts w:ascii="Times New Roman" w:hint="eastAsia"/>
              </w:rPr>
              <w:t>2010</w:t>
            </w:r>
            <w:r>
              <w:rPr>
                <w:rFonts w:ascii="Times New Roman" w:hint="eastAsia"/>
              </w:rPr>
              <w:t>年）建设。</w:t>
            </w:r>
            <w:r>
              <w:rPr>
                <w:rFonts w:ascii="Times New Roman" w:hint="eastAsia"/>
              </w:rPr>
              <w:t xml:space="preserve">   </w:t>
            </w:r>
          </w:p>
          <w:p w:rsidR="006E14D9" w:rsidRDefault="00D77A9A">
            <w:pPr>
              <w:spacing w:beforeLines="50" w:before="163" w:afterLines="50" w:after="163" w:line="360" w:lineRule="exact"/>
              <w:rPr>
                <w:rFonts w:ascii="微软雅黑" w:eastAsia="微软雅黑" w:hAnsi="微软雅黑"/>
                <w:b/>
                <w:u w:val="single"/>
              </w:rPr>
            </w:pPr>
            <w:r>
              <w:rPr>
                <w:rFonts w:ascii="微软雅黑" w:eastAsia="微软雅黑" w:hAnsi="微软雅黑"/>
                <w:b/>
                <w:u w:val="single"/>
              </w:rPr>
              <w:t>持续推进创新管理方向课程体系的建设</w:t>
            </w:r>
          </w:p>
          <w:p w:rsidR="006E14D9" w:rsidRDefault="00D77A9A">
            <w:pPr>
              <w:spacing w:beforeLines="50" w:before="163" w:afterLines="50" w:after="163" w:line="360" w:lineRule="exact"/>
              <w:ind w:leftChars="155" w:left="372" w:firstLineChars="200" w:firstLine="480"/>
              <w:rPr>
                <w:rFonts w:ascii="Times New Roman" w:hAnsi="Times New Roman"/>
              </w:rPr>
            </w:pPr>
            <w:r>
              <w:rPr>
                <w:rFonts w:ascii="Times New Roman" w:hAnsi="Times New Roman"/>
              </w:rPr>
              <w:t>根据培养对象的不同，开发了学术导向和实践导向的，分别针对科学学位与专业学位的创新管理领域相关系列课程体系。创新管理是管理学院具有传统优势的特色方向，在课</w:t>
            </w:r>
            <w:r>
              <w:rPr>
                <w:rFonts w:ascii="Times New Roman" w:hAnsi="Times New Roman"/>
              </w:rPr>
              <w:lastRenderedPageBreak/>
              <w:t>程设计上，需要依据授课对象进行差异化的教学内容设计。在过去的二十年教学工作中，针对本科生、科学硕士、</w:t>
            </w:r>
            <w:r>
              <w:rPr>
                <w:rFonts w:ascii="Times New Roman" w:hAnsi="Times New Roman"/>
              </w:rPr>
              <w:t>MBA</w:t>
            </w:r>
            <w:r>
              <w:rPr>
                <w:rFonts w:ascii="Times New Roman" w:hAnsi="Times New Roman"/>
              </w:rPr>
              <w:t>、</w:t>
            </w:r>
            <w:r>
              <w:rPr>
                <w:rFonts w:ascii="Times New Roman" w:hAnsi="Times New Roman"/>
              </w:rPr>
              <w:t>EMBA</w:t>
            </w:r>
            <w:r>
              <w:rPr>
                <w:rFonts w:ascii="Times New Roman" w:hAnsi="Times New Roman"/>
              </w:rPr>
              <w:t>、博士研究生设计了不同导向的针对性教学内容，尤其是承担</w:t>
            </w:r>
            <w:proofErr w:type="gramStart"/>
            <w:r>
              <w:rPr>
                <w:rFonts w:ascii="Times New Roman" w:hAnsi="Times New Roman"/>
              </w:rPr>
              <w:t>竺</w:t>
            </w:r>
            <w:proofErr w:type="gramEnd"/>
            <w:r>
              <w:rPr>
                <w:rFonts w:ascii="Times New Roman" w:hAnsi="Times New Roman"/>
              </w:rPr>
              <w:t>可</w:t>
            </w:r>
            <w:proofErr w:type="gramStart"/>
            <w:r>
              <w:rPr>
                <w:rFonts w:ascii="Times New Roman" w:hAnsi="Times New Roman"/>
              </w:rPr>
              <w:t>桢</w:t>
            </w:r>
            <w:proofErr w:type="gramEnd"/>
            <w:r>
              <w:rPr>
                <w:rFonts w:ascii="Times New Roman" w:hAnsi="Times New Roman"/>
              </w:rPr>
              <w:t>学院</w:t>
            </w:r>
            <w:r>
              <w:rPr>
                <w:rFonts w:ascii="Times New Roman" w:hAnsi="Times New Roman"/>
              </w:rPr>
              <w:t>ITP</w:t>
            </w:r>
            <w:r>
              <w:rPr>
                <w:rFonts w:ascii="Times New Roman" w:hAnsi="Times New Roman"/>
              </w:rPr>
              <w:t>强化班的创新管理课程，为浙江大学的创新创业教育</w:t>
            </w:r>
            <w:proofErr w:type="gramStart"/>
            <w:r>
              <w:rPr>
                <w:rFonts w:ascii="Times New Roman" w:hAnsi="Times New Roman"/>
              </w:rPr>
              <w:t>作出</w:t>
            </w:r>
            <w:proofErr w:type="gramEnd"/>
            <w:r>
              <w:rPr>
                <w:rFonts w:ascii="Times New Roman" w:hAnsi="Times New Roman"/>
              </w:rPr>
              <w:t>了积极贡献，培养出大量</w:t>
            </w:r>
            <w:r>
              <w:rPr>
                <w:rFonts w:ascii="Times New Roman" w:hAnsi="Times New Roman"/>
                <w:color w:val="333333"/>
                <w:sz w:val="21"/>
                <w:szCs w:val="21"/>
                <w:shd w:val="clear" w:color="auto" w:fill="FFFFFF"/>
              </w:rPr>
              <w:t>具</w:t>
            </w:r>
            <w:r>
              <w:rPr>
                <w:rFonts w:ascii="Times New Roman" w:hAnsi="Times New Roman"/>
              </w:rPr>
              <w:t>有强烈创新意识、优秀创新素质及创新技能的高科技产业经营管理创业型人才。</w:t>
            </w:r>
            <w:r>
              <w:rPr>
                <w:rFonts w:ascii="Times New Roman" w:hAnsi="Times New Roman"/>
              </w:rPr>
              <w:t>2010</w:t>
            </w:r>
            <w:r>
              <w:rPr>
                <w:rFonts w:ascii="Times New Roman" w:hAnsi="Times New Roman"/>
              </w:rPr>
              <w:t>年作为重要骨干（排名第</w:t>
            </w:r>
            <w:r>
              <w:rPr>
                <w:rFonts w:ascii="Times New Roman" w:hAnsi="Times New Roman"/>
              </w:rPr>
              <w:t>2</w:t>
            </w:r>
            <w:r>
              <w:rPr>
                <w:rFonts w:ascii="Times New Roman" w:hAnsi="Times New Roman"/>
              </w:rPr>
              <w:t>）承担了国家级精品课程</w:t>
            </w:r>
            <w:r>
              <w:rPr>
                <w:rFonts w:ascii="Times New Roman" w:hAnsi="Times New Roman"/>
              </w:rPr>
              <w:t>“</w:t>
            </w:r>
            <w:r>
              <w:rPr>
                <w:rFonts w:ascii="Times New Roman" w:hAnsi="Times New Roman"/>
              </w:rPr>
              <w:t>技术创新管理</w:t>
            </w:r>
            <w:r>
              <w:rPr>
                <w:rFonts w:ascii="Times New Roman" w:hAnsi="Times New Roman"/>
              </w:rPr>
              <w:t>”</w:t>
            </w:r>
            <w:r>
              <w:rPr>
                <w:rFonts w:ascii="Times New Roman" w:hAnsi="Times New Roman"/>
              </w:rPr>
              <w:t>建设。根据学院</w:t>
            </w:r>
            <w:r>
              <w:rPr>
                <w:rFonts w:ascii="Times New Roman" w:hAnsi="Times New Roman" w:hint="eastAsia"/>
              </w:rPr>
              <w:t>教学项目发展</w:t>
            </w:r>
            <w:r>
              <w:rPr>
                <w:rFonts w:ascii="Times New Roman" w:hAnsi="Times New Roman"/>
              </w:rPr>
              <w:t>的需要，积极探索新设课程，承担新课程的建设和教学任务。</w:t>
            </w:r>
            <w:r>
              <w:rPr>
                <w:rFonts w:ascii="Times New Roman" w:hAnsi="Times New Roman" w:hint="eastAsia"/>
              </w:rPr>
              <w:t>结合新的教学方式的发展，开发相关在线课程，包括参与国家精品在线开放课程“创新管理”（国家教育部，</w:t>
            </w:r>
            <w:r>
              <w:rPr>
                <w:rFonts w:ascii="Times New Roman" w:hAnsi="Times New Roman" w:hint="eastAsia"/>
              </w:rPr>
              <w:t>2019</w:t>
            </w:r>
            <w:r>
              <w:rPr>
                <w:rFonts w:ascii="Times New Roman" w:hAnsi="Times New Roman" w:hint="eastAsia"/>
              </w:rPr>
              <w:t>年</w:t>
            </w:r>
            <w:r>
              <w:rPr>
                <w:rFonts w:ascii="Times New Roman" w:hAnsi="Times New Roman" w:hint="eastAsia"/>
              </w:rPr>
              <w:t>1</w:t>
            </w:r>
            <w:r>
              <w:rPr>
                <w:rFonts w:ascii="Times New Roman" w:hAnsi="Times New Roman" w:hint="eastAsia"/>
              </w:rPr>
              <w:t>月），以及作为负责人开发的“基于创新的创业”（</w:t>
            </w:r>
            <w:proofErr w:type="gramStart"/>
            <w:r>
              <w:rPr>
                <w:rFonts w:ascii="Times New Roman" w:hAnsi="Times New Roman" w:hint="eastAsia"/>
              </w:rPr>
              <w:t>慕课课程</w:t>
            </w:r>
            <w:proofErr w:type="gramEnd"/>
            <w:r>
              <w:rPr>
                <w:rFonts w:ascii="Times New Roman" w:hAnsi="Times New Roman" w:hint="eastAsia"/>
              </w:rPr>
              <w:t>，中国大学</w:t>
            </w:r>
            <w:r>
              <w:rPr>
                <w:rFonts w:ascii="Times New Roman" w:hAnsi="Times New Roman" w:hint="eastAsia"/>
              </w:rPr>
              <w:t>MOOC</w:t>
            </w:r>
            <w:r>
              <w:rPr>
                <w:rFonts w:ascii="Times New Roman" w:hAnsi="Times New Roman" w:hint="eastAsia"/>
              </w:rPr>
              <w:t>，</w:t>
            </w:r>
            <w:r>
              <w:rPr>
                <w:rFonts w:ascii="Times New Roman" w:hAnsi="Times New Roman" w:hint="eastAsia"/>
              </w:rPr>
              <w:t>2019</w:t>
            </w:r>
            <w:r>
              <w:rPr>
                <w:rFonts w:ascii="Times New Roman" w:hAnsi="Times New Roman" w:hint="eastAsia"/>
              </w:rPr>
              <w:t>年</w:t>
            </w:r>
            <w:r>
              <w:rPr>
                <w:rFonts w:ascii="Times New Roman" w:hAnsi="Times New Roman" w:hint="eastAsia"/>
              </w:rPr>
              <w:t>9</w:t>
            </w:r>
            <w:r>
              <w:rPr>
                <w:rFonts w:ascii="Times New Roman" w:hAnsi="Times New Roman" w:hint="eastAsia"/>
              </w:rPr>
              <w:t>月）。</w:t>
            </w:r>
          </w:p>
          <w:p w:rsidR="006E14D9" w:rsidRDefault="00D77A9A">
            <w:pPr>
              <w:spacing w:beforeLines="50" w:before="163" w:afterLines="50" w:after="163" w:line="360" w:lineRule="exact"/>
              <w:ind w:leftChars="155" w:left="372" w:firstLineChars="200" w:firstLine="480"/>
              <w:rPr>
                <w:rFonts w:ascii="Times New Roman" w:hAnsi="Times New Roman"/>
              </w:rPr>
            </w:pPr>
            <w:r>
              <w:rPr>
                <w:rFonts w:ascii="Times New Roman" w:hAnsi="Times New Roman"/>
              </w:rPr>
              <w:t>保持课程内容的动态迭代与更新，教学内容紧跟学术研究前沿，密切关注产业实践的发展趋势，不断依据教学过程中的反馈以及相关管理理论与管理实践的进展，动态调整和更新教学内容。例如</w:t>
            </w:r>
            <w:r>
              <w:rPr>
                <w:rFonts w:ascii="Times New Roman" w:hAnsi="Times New Roman" w:hint="eastAsia"/>
              </w:rPr>
              <w:t>主讲</w:t>
            </w:r>
            <w:r>
              <w:rPr>
                <w:rFonts w:ascii="Times New Roman" w:hAnsi="Times New Roman"/>
              </w:rPr>
              <w:t>MBA</w:t>
            </w:r>
            <w:r>
              <w:rPr>
                <w:rFonts w:ascii="Times New Roman" w:hAnsi="Times New Roman"/>
              </w:rPr>
              <w:t>项目学位课《创新与变革管理》，每年都会有针对性地增加和替换</w:t>
            </w:r>
            <w:r>
              <w:rPr>
                <w:rFonts w:ascii="Times New Roman" w:hAnsi="Times New Roman"/>
              </w:rPr>
              <w:t>10</w:t>
            </w:r>
            <w:r>
              <w:rPr>
                <w:rFonts w:ascii="Times New Roman" w:hAnsi="Times New Roman"/>
              </w:rPr>
              <w:t>～</w:t>
            </w:r>
            <w:r>
              <w:rPr>
                <w:rFonts w:ascii="Times New Roman" w:hAnsi="Times New Roman"/>
              </w:rPr>
              <w:t>20%</w:t>
            </w:r>
            <w:r>
              <w:rPr>
                <w:rFonts w:ascii="Times New Roman" w:hAnsi="Times New Roman"/>
              </w:rPr>
              <w:t>的教学材料。</w:t>
            </w:r>
          </w:p>
          <w:p w:rsidR="006E14D9" w:rsidRDefault="00D77A9A">
            <w:pPr>
              <w:spacing w:beforeLines="50" w:before="163" w:afterLines="50" w:after="163" w:line="360" w:lineRule="exact"/>
              <w:ind w:leftChars="155" w:left="372" w:firstLineChars="200" w:firstLine="480"/>
              <w:rPr>
                <w:rFonts w:ascii="Times New Roman" w:hAnsi="Times New Roman"/>
              </w:rPr>
            </w:pPr>
            <w:r>
              <w:rPr>
                <w:rFonts w:ascii="Times New Roman" w:hAnsi="Times New Roman"/>
              </w:rPr>
              <w:t>在教学方法上，力求使课程教学内容能够给予学生更广的知识面、更为深入的思考以及更为系统的知识结构。因此在课程讲授过程中，综合性地将不同的知识</w:t>
            </w:r>
            <w:proofErr w:type="gramStart"/>
            <w:r>
              <w:rPr>
                <w:rFonts w:ascii="Times New Roman" w:hAnsi="Times New Roman"/>
              </w:rPr>
              <w:t>点按照</w:t>
            </w:r>
            <w:proofErr w:type="gramEnd"/>
            <w:r>
              <w:rPr>
                <w:rFonts w:ascii="Times New Roman" w:hAnsi="Times New Roman"/>
              </w:rPr>
              <w:t>其背后的逻辑进行梳理，以深化学生的系统化理解。在教学内容的设计上，坚持将教学与自己的研究工作结合，将研究成果转化为课程教学内容，以达到科研与教学相互融合、教与</w:t>
            </w:r>
            <w:proofErr w:type="gramStart"/>
            <w:r>
              <w:rPr>
                <w:rFonts w:ascii="Times New Roman" w:hAnsi="Times New Roman"/>
              </w:rPr>
              <w:t>学相互</w:t>
            </w:r>
            <w:proofErr w:type="gramEnd"/>
            <w:r>
              <w:rPr>
                <w:rFonts w:ascii="Times New Roman" w:hAnsi="Times New Roman"/>
              </w:rPr>
              <w:t>促进的目的。</w:t>
            </w:r>
          </w:p>
          <w:p w:rsidR="006E14D9" w:rsidRDefault="00D77A9A">
            <w:pPr>
              <w:spacing w:beforeLines="50" w:before="163" w:afterLines="50" w:after="163" w:line="360" w:lineRule="exact"/>
              <w:ind w:leftChars="155" w:left="372" w:firstLineChars="200" w:firstLine="480"/>
              <w:rPr>
                <w:rFonts w:ascii="Times New Roman" w:hAnsi="Times New Roman"/>
              </w:rPr>
            </w:pPr>
            <w:r>
              <w:rPr>
                <w:rFonts w:ascii="Times New Roman" w:hAnsi="Times New Roman" w:hint="eastAsia"/>
              </w:rPr>
              <w:t>2019</w:t>
            </w:r>
            <w:r>
              <w:rPr>
                <w:rFonts w:ascii="Times New Roman" w:hAnsi="Times New Roman" w:hint="eastAsia"/>
              </w:rPr>
              <w:t>年以来，与阿里云和阿里钉钉大学合作，围绕着数字化转型方向开发系列课程体系，并与学院老师组成团队在此基础上开发系列课程，以培养引领中国企业数字化转型的人才为目标，探索学术研究与产业实践相互结合的新方向和新模式。</w:t>
            </w:r>
          </w:p>
          <w:p w:rsidR="006E14D9" w:rsidRDefault="00D77A9A">
            <w:pPr>
              <w:spacing w:beforeLines="50" w:before="163" w:afterLines="50" w:after="163" w:line="360" w:lineRule="exact"/>
              <w:rPr>
                <w:rFonts w:ascii="微软雅黑" w:eastAsia="微软雅黑" w:hAnsi="微软雅黑"/>
                <w:b/>
                <w:u w:val="single"/>
              </w:rPr>
            </w:pPr>
            <w:r>
              <w:rPr>
                <w:rFonts w:ascii="微软雅黑" w:eastAsia="微软雅黑" w:hAnsi="微软雅黑"/>
                <w:b/>
                <w:u w:val="single"/>
              </w:rPr>
              <w:t>精心开展“个性化”和“开放式”的研究生培养</w:t>
            </w:r>
          </w:p>
          <w:p w:rsidR="006E14D9" w:rsidRDefault="00D77A9A">
            <w:pPr>
              <w:spacing w:beforeLines="50" w:before="163" w:afterLines="50" w:after="163" w:line="360" w:lineRule="exact"/>
              <w:ind w:leftChars="155" w:left="372" w:firstLineChars="200" w:firstLine="480"/>
              <w:rPr>
                <w:rFonts w:ascii="Times New Roman" w:hAnsi="Times New Roman"/>
              </w:rPr>
            </w:pPr>
            <w:r>
              <w:rPr>
                <w:rFonts w:ascii="微软雅黑" w:eastAsia="微软雅黑" w:hAnsi="微软雅黑"/>
              </w:rPr>
              <w:t>将学生视为“研究的合作者”来进行学术研究能力的培养，而不仅仅是将他们视为“学”生。</w:t>
            </w:r>
            <w:r>
              <w:rPr>
                <w:rFonts w:ascii="Times New Roman" w:hAnsi="Times New Roman"/>
              </w:rPr>
              <w:t>因此，对于每位博士生，在进入博士阶段的第</w:t>
            </w:r>
            <w:r>
              <w:rPr>
                <w:rFonts w:ascii="Times New Roman" w:hAnsi="Times New Roman"/>
              </w:rPr>
              <w:t>1</w:t>
            </w:r>
            <w:r>
              <w:rPr>
                <w:rFonts w:ascii="Times New Roman" w:hAnsi="Times New Roman"/>
              </w:rPr>
              <w:t>年，会根据学生的个人兴趣以及其基础引导他们选择未来研究方向。投入大量的时间和精力坚持每周一次的学术例会制度，在学术例会上除了针对学生学习和研究的进展进行答疑解惑，非常重要的是，通过例会从理论研究、研究方法、英文论文写作三个方面，系统地设立分享和讨论内容，帮助研究生建立扎实的独立研究基础。在学生的研究论文写作过程中，坚持从研究设想的形成、研究内容的设计、研究方法的选择、研究数据的分析到研究论文写作，</w:t>
            </w:r>
            <w:r>
              <w:rPr>
                <w:rFonts w:ascii="Times New Roman" w:hAnsi="Times New Roman" w:hint="eastAsia"/>
              </w:rPr>
              <w:t>全程给予悉心指导</w:t>
            </w:r>
            <w:r>
              <w:rPr>
                <w:rFonts w:ascii="Times New Roman" w:hAnsi="Times New Roman"/>
              </w:rPr>
              <w:t>，通过这种合作者模式很好地培养了博士生的系统性研究能力。</w:t>
            </w:r>
          </w:p>
          <w:p w:rsidR="006E14D9" w:rsidRDefault="00D77A9A">
            <w:pPr>
              <w:spacing w:beforeLines="50" w:before="163" w:afterLines="50" w:after="163" w:line="360" w:lineRule="exact"/>
              <w:ind w:leftChars="155" w:left="372" w:firstLineChars="200" w:firstLine="480"/>
              <w:rPr>
                <w:rFonts w:ascii="Times New Roman" w:hAnsi="Times New Roman"/>
              </w:rPr>
            </w:pPr>
            <w:r>
              <w:rPr>
                <w:rFonts w:ascii="微软雅黑" w:eastAsia="微软雅黑" w:hAnsi="微软雅黑"/>
              </w:rPr>
              <w:t>坚持以“传道、授业、解惑”的精神关注学生的个人成长。</w:t>
            </w:r>
            <w:r>
              <w:rPr>
                <w:rFonts w:ascii="Times New Roman" w:hAnsi="Times New Roman"/>
              </w:rPr>
              <w:t>当今的学生不仅会面临着学业的压力，在工作和生活中也存在着诸多困惑，</w:t>
            </w:r>
            <w:r>
              <w:rPr>
                <w:rFonts w:ascii="Times New Roman" w:hAnsi="Times New Roman" w:hint="eastAsia"/>
              </w:rPr>
              <w:t>郭斌老师会对</w:t>
            </w:r>
            <w:r>
              <w:rPr>
                <w:rFonts w:ascii="Times New Roman" w:hAnsi="Times New Roman"/>
              </w:rPr>
              <w:t>学生进行有针对性的引导，学生们在学习、研究、生活上甚至是选择自己未来的职业生涯发展方向时，</w:t>
            </w:r>
            <w:r>
              <w:rPr>
                <w:rFonts w:ascii="Times New Roman" w:hAnsi="Times New Roman" w:hint="eastAsia"/>
              </w:rPr>
              <w:t>他</w:t>
            </w:r>
            <w:r>
              <w:rPr>
                <w:rFonts w:ascii="Times New Roman" w:hAnsi="Times New Roman"/>
              </w:rPr>
              <w:t>都非常愿意</w:t>
            </w:r>
            <w:r>
              <w:rPr>
                <w:rFonts w:ascii="Times New Roman" w:hAnsi="Times New Roman" w:hint="eastAsia"/>
              </w:rPr>
              <w:t>尽我所能给予他们一些建议和帮助。</w:t>
            </w:r>
          </w:p>
          <w:p w:rsidR="006E14D9" w:rsidRDefault="00D77A9A">
            <w:pPr>
              <w:spacing w:beforeLines="50" w:before="163" w:afterLines="50" w:after="163" w:line="360" w:lineRule="exact"/>
              <w:ind w:leftChars="155" w:left="372" w:firstLineChars="200" w:firstLine="480"/>
              <w:rPr>
                <w:rFonts w:ascii="Times New Roman" w:hAnsi="Times New Roman"/>
              </w:rPr>
            </w:pPr>
            <w:r>
              <w:rPr>
                <w:rFonts w:ascii="微软雅黑" w:eastAsia="微软雅黑" w:hAnsi="微软雅黑"/>
              </w:rPr>
              <w:t>注重博士生国际视野的培养。</w:t>
            </w: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rPr>
              <w:t>从</w:t>
            </w:r>
            <w:r>
              <w:rPr>
                <w:rFonts w:ascii="Times New Roman" w:hAnsi="Times New Roman"/>
              </w:rPr>
              <w:t>“</w:t>
            </w:r>
            <w:r>
              <w:rPr>
                <w:rFonts w:ascii="Times New Roman" w:hAnsi="Times New Roman"/>
              </w:rPr>
              <w:t>宽</w:t>
            </w:r>
            <w:r>
              <w:rPr>
                <w:rFonts w:ascii="Times New Roman" w:hAnsi="Times New Roman"/>
              </w:rPr>
              <w:t>”</w:t>
            </w:r>
            <w:r>
              <w:rPr>
                <w:rFonts w:ascii="Times New Roman" w:hAnsi="Times New Roman"/>
              </w:rPr>
              <w:t>、</w:t>
            </w:r>
            <w:r>
              <w:rPr>
                <w:rFonts w:ascii="Times New Roman" w:hAnsi="Times New Roman"/>
              </w:rPr>
              <w:t>“</w:t>
            </w:r>
            <w:r>
              <w:rPr>
                <w:rFonts w:ascii="Times New Roman" w:hAnsi="Times New Roman"/>
              </w:rPr>
              <w:t>深</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新</w:t>
            </w:r>
            <w:r>
              <w:rPr>
                <w:rFonts w:ascii="Times New Roman" w:hAnsi="Times New Roman"/>
              </w:rPr>
              <w:t>”</w:t>
            </w:r>
            <w:r>
              <w:rPr>
                <w:rFonts w:ascii="Times New Roman" w:hAnsi="Times New Roman"/>
              </w:rPr>
              <w:t>的角度引导学生进行文献阅读。</w:t>
            </w:r>
            <w:r>
              <w:rPr>
                <w:rFonts w:ascii="Times New Roman" w:hAnsi="Times New Roman"/>
              </w:rPr>
              <w:lastRenderedPageBreak/>
              <w:t>引导学生从</w:t>
            </w:r>
            <w:r>
              <w:rPr>
                <w:rFonts w:ascii="Times New Roman" w:hAnsi="Times New Roman"/>
              </w:rPr>
              <w:t>“</w:t>
            </w:r>
            <w:r>
              <w:rPr>
                <w:rFonts w:ascii="Times New Roman" w:hAnsi="Times New Roman"/>
              </w:rPr>
              <w:t>宽</w:t>
            </w:r>
            <w:r>
              <w:rPr>
                <w:rFonts w:ascii="Times New Roman" w:hAnsi="Times New Roman"/>
              </w:rPr>
              <w:t>”</w:t>
            </w:r>
            <w:r>
              <w:rPr>
                <w:rFonts w:ascii="Times New Roman" w:hAnsi="Times New Roman"/>
              </w:rPr>
              <w:t>的角度阅读管理领域基础理论文献、从</w:t>
            </w:r>
            <w:r>
              <w:rPr>
                <w:rFonts w:ascii="Times New Roman" w:hAnsi="Times New Roman"/>
              </w:rPr>
              <w:t>“</w:t>
            </w:r>
            <w:r>
              <w:rPr>
                <w:rFonts w:ascii="Times New Roman" w:hAnsi="Times New Roman"/>
              </w:rPr>
              <w:t>深</w:t>
            </w:r>
            <w:r>
              <w:rPr>
                <w:rFonts w:ascii="Times New Roman" w:hAnsi="Times New Roman"/>
              </w:rPr>
              <w:t>”</w:t>
            </w:r>
            <w:r>
              <w:rPr>
                <w:rFonts w:ascii="Times New Roman" w:hAnsi="Times New Roman"/>
              </w:rPr>
              <w:t>的角度阅读所选择的研究方向的文献、从</w:t>
            </w:r>
            <w:r>
              <w:rPr>
                <w:rFonts w:ascii="Times New Roman" w:hAnsi="Times New Roman"/>
              </w:rPr>
              <w:t>“</w:t>
            </w:r>
            <w:r>
              <w:rPr>
                <w:rFonts w:ascii="Times New Roman" w:hAnsi="Times New Roman"/>
              </w:rPr>
              <w:t>新</w:t>
            </w:r>
            <w:r>
              <w:rPr>
                <w:rFonts w:ascii="Times New Roman" w:hAnsi="Times New Roman"/>
              </w:rPr>
              <w:t>”</w:t>
            </w:r>
            <w:r>
              <w:rPr>
                <w:rFonts w:ascii="Times New Roman" w:hAnsi="Times New Roman"/>
              </w:rPr>
              <w:t>的角度阅读管理领域顶级学术期刊的最近论文发表，通过大量的英文文献阅读，追踪国际学术领域的热点以及发展趋向；在此基础上引导他们进行英文论文写作，并在博士生阶段完成英文期刊论文的发表；（</w:t>
            </w:r>
            <w:r>
              <w:rPr>
                <w:rFonts w:ascii="Times New Roman" w:hAnsi="Times New Roman"/>
              </w:rPr>
              <w:t>2</w:t>
            </w:r>
            <w:r>
              <w:rPr>
                <w:rFonts w:ascii="Times New Roman" w:hAnsi="Times New Roman"/>
              </w:rPr>
              <w:t>）鼓励学生们积极参与本校以及在其他高校举办的由国际知名学者授课的研讨会，以及参加国外的相关学术领域的一些有学术影响力的国际会议，并尝试与国外研究学者建立起个人联系和合作关系。博士生李文还未毕业就已经获得了澳大利亚悉尼科技大学</w:t>
            </w:r>
            <w:r>
              <w:rPr>
                <w:rFonts w:ascii="Times New Roman" w:hAnsi="Times New Roman"/>
              </w:rPr>
              <w:t>(University of Technology Sydney, Australia)</w:t>
            </w:r>
            <w:r>
              <w:rPr>
                <w:rFonts w:ascii="Times New Roman" w:hAnsi="Times New Roman"/>
              </w:rPr>
              <w:t>的正式教职，表明了这种国际化培养模式能够很好地培养学生的国际视野。</w:t>
            </w:r>
          </w:p>
          <w:p w:rsidR="006E14D9" w:rsidRDefault="00D77A9A">
            <w:pPr>
              <w:spacing w:beforeLines="50" w:before="163" w:afterLines="50" w:after="163" w:line="360" w:lineRule="exact"/>
              <w:ind w:leftChars="155" w:left="372" w:firstLineChars="200" w:firstLine="480"/>
              <w:rPr>
                <w:rFonts w:ascii="Times New Roman" w:hAnsi="Times New Roman"/>
              </w:rPr>
            </w:pPr>
            <w:r>
              <w:rPr>
                <w:rFonts w:ascii="微软雅黑" w:eastAsia="微软雅黑" w:hAnsi="微软雅黑"/>
              </w:rPr>
              <w:t>以“开放”的态度进行博士研究生的培养。</w:t>
            </w:r>
            <w:r>
              <w:rPr>
                <w:rFonts w:ascii="Times New Roman" w:hAnsi="Times New Roman"/>
              </w:rPr>
              <w:t>（</w:t>
            </w:r>
            <w:r>
              <w:rPr>
                <w:rFonts w:ascii="Times New Roman" w:hAnsi="Times New Roman"/>
              </w:rPr>
              <w:t>1</w:t>
            </w:r>
            <w:r>
              <w:rPr>
                <w:rFonts w:ascii="Times New Roman" w:hAnsi="Times New Roman"/>
              </w:rPr>
              <w:t>）鼓励自己的博士生积极与其他团队、国内外学术研究者进行研究合作，包括他们以个人身份与国内外研究学者共同发表学术论文；（</w:t>
            </w:r>
            <w:r>
              <w:rPr>
                <w:rFonts w:ascii="Times New Roman" w:hAnsi="Times New Roman"/>
              </w:rPr>
              <w:t>2</w:t>
            </w:r>
            <w:r>
              <w:rPr>
                <w:rFonts w:ascii="Times New Roman" w:hAnsi="Times New Roman"/>
              </w:rPr>
              <w:t>）在学术例会制度上，欢迎团队外的其他同学来参与学术例会，这些年来，郭老师每周的学术例会都对外开放，每次都有许多其他团队的同学来参加。也经常有其他团队的博士生就学术研究工作进展中遇到的问题来寻求郭老师的建议，郭老师都以开放的心态来指导他们。许多学生（包括非郭老师名下的博士生）在工作之后仍然保持与郭老师的联系，郭老师与在研究工作、课题申请等方面继续和他们进行交流并给予指导。</w:t>
            </w:r>
          </w:p>
          <w:p w:rsidR="006E14D9" w:rsidRDefault="00D77A9A">
            <w:pPr>
              <w:spacing w:beforeLines="50" w:before="163" w:afterLines="50" w:after="163" w:line="360" w:lineRule="exact"/>
              <w:rPr>
                <w:rFonts w:ascii="微软雅黑" w:eastAsia="微软雅黑" w:hAnsi="微软雅黑"/>
                <w:b/>
                <w:u w:val="single"/>
              </w:rPr>
            </w:pPr>
            <w:r>
              <w:rPr>
                <w:rFonts w:ascii="微软雅黑" w:eastAsia="微软雅黑" w:hAnsi="微软雅黑"/>
                <w:b/>
                <w:u w:val="single"/>
              </w:rPr>
              <w:t>积极参与学院教学体系构建、提升与国际化工作</w:t>
            </w:r>
          </w:p>
          <w:p w:rsidR="006E14D9" w:rsidRDefault="00D77A9A">
            <w:pPr>
              <w:spacing w:line="320" w:lineRule="atLeast"/>
              <w:ind w:firstLineChars="200" w:firstLine="480"/>
              <w:jc w:val="left"/>
              <w:rPr>
                <w:rFonts w:ascii="Times New Roman" w:hAnsi="Times New Roman"/>
              </w:rPr>
            </w:pPr>
            <w:r>
              <w:rPr>
                <w:rFonts w:ascii="Times New Roman" w:hAnsi="Times New Roman"/>
              </w:rPr>
              <w:t>学院教学体系重构和国际化提升，是学院人才培养的战略重点，作为骨干，全程投入大量精力于教学改革的一系列工作：（</w:t>
            </w:r>
            <w:r>
              <w:rPr>
                <w:rFonts w:ascii="Times New Roman" w:hAnsi="Times New Roman"/>
              </w:rPr>
              <w:t>1</w:t>
            </w:r>
            <w:r>
              <w:rPr>
                <w:rFonts w:ascii="Times New Roman" w:hAnsi="Times New Roman"/>
              </w:rPr>
              <w:t>）担任学院教学指导委员会的成员，为教学体系的构建、国际认证工作</w:t>
            </w:r>
            <w:proofErr w:type="gramStart"/>
            <w:r>
              <w:rPr>
                <w:rFonts w:ascii="Times New Roman" w:hAnsi="Times New Roman"/>
              </w:rPr>
              <w:t>作出</w:t>
            </w:r>
            <w:proofErr w:type="gramEnd"/>
            <w:r>
              <w:rPr>
                <w:rFonts w:ascii="Times New Roman" w:hAnsi="Times New Roman"/>
              </w:rPr>
              <w:t>了积极的贡献；（</w:t>
            </w:r>
            <w:r>
              <w:rPr>
                <w:rFonts w:ascii="Times New Roman" w:hAnsi="Times New Roman"/>
              </w:rPr>
              <w:t>2</w:t>
            </w:r>
            <w:r>
              <w:rPr>
                <w:rFonts w:ascii="Times New Roman" w:hAnsi="Times New Roman"/>
              </w:rPr>
              <w:t>）长期担任</w:t>
            </w:r>
            <w:r>
              <w:rPr>
                <w:rFonts w:ascii="Times New Roman" w:hAnsi="Times New Roman"/>
              </w:rPr>
              <w:t>MBA</w:t>
            </w:r>
            <w:r>
              <w:rPr>
                <w:rFonts w:ascii="Times New Roman" w:hAnsi="Times New Roman"/>
              </w:rPr>
              <w:t>工作小组成员，参与了</w:t>
            </w:r>
            <w:r>
              <w:rPr>
                <w:rFonts w:ascii="Times New Roman" w:hAnsi="Times New Roman"/>
              </w:rPr>
              <w:t>MBA</w:t>
            </w:r>
            <w:r>
              <w:rPr>
                <w:rFonts w:ascii="Times New Roman" w:hAnsi="Times New Roman"/>
              </w:rPr>
              <w:t>课程体系的设计、</w:t>
            </w:r>
            <w:r>
              <w:rPr>
                <w:rFonts w:ascii="Times New Roman" w:hAnsi="Times New Roman"/>
              </w:rPr>
              <w:t>MBA</w:t>
            </w:r>
            <w:r>
              <w:rPr>
                <w:rFonts w:ascii="Times New Roman" w:hAnsi="Times New Roman"/>
              </w:rPr>
              <w:t>课程的开设流程、</w:t>
            </w:r>
            <w:r>
              <w:rPr>
                <w:rFonts w:ascii="Times New Roman" w:hAnsi="Times New Roman"/>
              </w:rPr>
              <w:t>MBA</w:t>
            </w:r>
            <w:r>
              <w:rPr>
                <w:rFonts w:ascii="Times New Roman" w:hAnsi="Times New Roman"/>
              </w:rPr>
              <w:t>特色</w:t>
            </w:r>
            <w:r>
              <w:rPr>
                <w:rFonts w:ascii="Times New Roman" w:hAnsi="Times New Roman"/>
              </w:rPr>
              <w:t>track</w:t>
            </w:r>
            <w:r>
              <w:rPr>
                <w:rFonts w:ascii="Times New Roman" w:hAnsi="Times New Roman"/>
              </w:rPr>
              <w:t>的开设、</w:t>
            </w:r>
            <w:r>
              <w:rPr>
                <w:rFonts w:ascii="Times New Roman" w:hAnsi="Times New Roman"/>
              </w:rPr>
              <w:t>MBA</w:t>
            </w:r>
            <w:r>
              <w:rPr>
                <w:rFonts w:ascii="Times New Roman" w:hAnsi="Times New Roman"/>
              </w:rPr>
              <w:t>论文评阅流程和制度的建立、</w:t>
            </w:r>
            <w:r>
              <w:rPr>
                <w:rFonts w:ascii="Times New Roman" w:hAnsi="Times New Roman"/>
              </w:rPr>
              <w:t>MBA</w:t>
            </w:r>
            <w:r>
              <w:rPr>
                <w:rFonts w:ascii="Times New Roman" w:hAnsi="Times New Roman"/>
              </w:rPr>
              <w:t>争议论文的评阅等方面的相关工作；（</w:t>
            </w:r>
            <w:r>
              <w:rPr>
                <w:rFonts w:ascii="Times New Roman" w:hAnsi="Times New Roman"/>
              </w:rPr>
              <w:t>3</w:t>
            </w:r>
            <w:r>
              <w:rPr>
                <w:rFonts w:ascii="Times New Roman" w:hAnsi="Times New Roman"/>
              </w:rPr>
              <w:t>）参与了管理科学与工程方向博士生资格考试流程设计以及培养大纲的修订；（</w:t>
            </w:r>
            <w:r>
              <w:rPr>
                <w:rFonts w:ascii="Times New Roman" w:hAnsi="Times New Roman"/>
              </w:rPr>
              <w:t>4</w:t>
            </w:r>
            <w:r>
              <w:rPr>
                <w:rFonts w:ascii="Times New Roman" w:hAnsi="Times New Roman"/>
              </w:rPr>
              <w:t>）参与了管理学院与</w:t>
            </w:r>
            <w:proofErr w:type="gramStart"/>
            <w:r>
              <w:rPr>
                <w:rFonts w:ascii="Times New Roman" w:hAnsi="Times New Roman"/>
              </w:rPr>
              <w:t>竺</w:t>
            </w:r>
            <w:proofErr w:type="gramEnd"/>
            <w:r>
              <w:rPr>
                <w:rFonts w:ascii="Times New Roman" w:hAnsi="Times New Roman"/>
              </w:rPr>
              <w:t>可</w:t>
            </w:r>
            <w:proofErr w:type="gramStart"/>
            <w:r>
              <w:rPr>
                <w:rFonts w:ascii="Times New Roman" w:hAnsi="Times New Roman"/>
              </w:rPr>
              <w:t>桢</w:t>
            </w:r>
            <w:proofErr w:type="gramEnd"/>
            <w:r>
              <w:rPr>
                <w:rFonts w:ascii="Times New Roman" w:hAnsi="Times New Roman"/>
              </w:rPr>
              <w:t>学院共同建设的创新创业强化班（</w:t>
            </w:r>
            <w:r>
              <w:rPr>
                <w:rFonts w:ascii="Times New Roman" w:hAnsi="Times New Roman"/>
              </w:rPr>
              <w:t>ITP</w:t>
            </w:r>
            <w:r>
              <w:rPr>
                <w:rFonts w:ascii="Times New Roman" w:hAnsi="Times New Roman"/>
              </w:rPr>
              <w:t>）的培养大纲修订和教学工作；（</w:t>
            </w:r>
            <w:r>
              <w:rPr>
                <w:rFonts w:ascii="Times New Roman" w:hAnsi="Times New Roman"/>
              </w:rPr>
              <w:t>5</w:t>
            </w:r>
            <w:r>
              <w:rPr>
                <w:rFonts w:ascii="Times New Roman" w:hAnsi="Times New Roman"/>
              </w:rPr>
              <w:t>）</w:t>
            </w:r>
            <w:r>
              <w:rPr>
                <w:rFonts w:ascii="Times New Roman" w:hAnsi="Times New Roman" w:hint="eastAsia"/>
              </w:rPr>
              <w:t>作为学院创新管理课程组负责人，帮助创新管理方向年轻教师成长，在课程开发、教学方法和教学形式方式进行了不断探索；（</w:t>
            </w:r>
            <w:r>
              <w:rPr>
                <w:rFonts w:ascii="Times New Roman" w:hAnsi="Times New Roman" w:hint="eastAsia"/>
              </w:rPr>
              <w:t>6</w:t>
            </w:r>
            <w:r>
              <w:rPr>
                <w:rFonts w:ascii="Times New Roman" w:hAnsi="Times New Roman" w:hint="eastAsia"/>
              </w:rPr>
              <w:t>）</w:t>
            </w:r>
            <w:r>
              <w:rPr>
                <w:rFonts w:ascii="Times New Roman" w:hAnsi="Times New Roman"/>
              </w:rPr>
              <w:t>在国际化方面，承担了一系列全英文课程的建设工作，包括</w:t>
            </w:r>
            <w:proofErr w:type="gramStart"/>
            <w:r>
              <w:rPr>
                <w:rFonts w:ascii="Times New Roman" w:hAnsi="Times New Roman"/>
              </w:rPr>
              <w:t>给直博生</w:t>
            </w:r>
            <w:proofErr w:type="gramEnd"/>
            <w:r>
              <w:rPr>
                <w:rFonts w:ascii="Times New Roman" w:hAnsi="Times New Roman"/>
              </w:rPr>
              <w:t>开设的</w:t>
            </w:r>
            <w:r>
              <w:rPr>
                <w:rFonts w:ascii="Times New Roman" w:hAnsi="Times New Roman" w:hint="eastAsia"/>
              </w:rPr>
              <w:t>I</w:t>
            </w:r>
            <w:r>
              <w:rPr>
                <w:rFonts w:ascii="Times New Roman" w:hAnsi="Times New Roman"/>
              </w:rPr>
              <w:t xml:space="preserve">nnovation </w:t>
            </w:r>
            <w:r>
              <w:rPr>
                <w:rFonts w:ascii="Times New Roman" w:hAnsi="Times New Roman" w:hint="eastAsia"/>
              </w:rPr>
              <w:t>M</w:t>
            </w:r>
            <w:r>
              <w:rPr>
                <w:rFonts w:ascii="Times New Roman" w:hAnsi="Times New Roman"/>
              </w:rPr>
              <w:t xml:space="preserve">anagement </w:t>
            </w:r>
            <w:r>
              <w:rPr>
                <w:rFonts w:ascii="Times New Roman" w:hAnsi="Times New Roman" w:hint="eastAsia"/>
              </w:rPr>
              <w:t>R</w:t>
            </w:r>
            <w:r>
              <w:rPr>
                <w:rFonts w:ascii="Times New Roman" w:hAnsi="Times New Roman"/>
              </w:rPr>
              <w:t>esearch</w:t>
            </w:r>
            <w:r>
              <w:rPr>
                <w:rFonts w:ascii="Times New Roman" w:hAnsi="Times New Roman"/>
              </w:rPr>
              <w:t>课程、给</w:t>
            </w:r>
            <w:r>
              <w:rPr>
                <w:rFonts w:ascii="Times New Roman" w:hAnsi="Times New Roman"/>
              </w:rPr>
              <w:t xml:space="preserve">Global Entrepreneurship Program </w:t>
            </w:r>
            <w:r>
              <w:rPr>
                <w:rFonts w:ascii="Times New Roman" w:hAnsi="Times New Roman"/>
              </w:rPr>
              <w:t>（</w:t>
            </w:r>
            <w:r>
              <w:rPr>
                <w:rFonts w:ascii="Times New Roman" w:hAnsi="Times New Roman"/>
              </w:rPr>
              <w:t>GEP</w:t>
            </w:r>
            <w:r>
              <w:rPr>
                <w:rFonts w:ascii="Times New Roman" w:hAnsi="Times New Roman"/>
              </w:rPr>
              <w:t>）开设的</w:t>
            </w:r>
            <w:r>
              <w:rPr>
                <w:rFonts w:ascii="Times New Roman" w:hAnsi="Times New Roman" w:hint="eastAsia"/>
              </w:rPr>
              <w:t>I</w:t>
            </w:r>
            <w:r>
              <w:rPr>
                <w:rFonts w:ascii="Times New Roman" w:hAnsi="Times New Roman"/>
              </w:rPr>
              <w:t xml:space="preserve">nnovation </w:t>
            </w:r>
            <w:r>
              <w:rPr>
                <w:rFonts w:ascii="Times New Roman" w:hAnsi="Times New Roman" w:hint="eastAsia"/>
              </w:rPr>
              <w:t>M</w:t>
            </w:r>
            <w:r>
              <w:rPr>
                <w:rFonts w:ascii="Times New Roman" w:hAnsi="Times New Roman"/>
              </w:rPr>
              <w:t>anagement</w:t>
            </w:r>
            <w:r>
              <w:rPr>
                <w:rFonts w:ascii="Times New Roman" w:hAnsi="Times New Roman"/>
              </w:rPr>
              <w:t>课程、学院与</w:t>
            </w:r>
            <w:r>
              <w:rPr>
                <w:rFonts w:ascii="Times New Roman" w:hAnsi="Times New Roman"/>
              </w:rPr>
              <w:t>HEC</w:t>
            </w:r>
            <w:r>
              <w:rPr>
                <w:rFonts w:ascii="Times New Roman" w:hAnsi="Times New Roman"/>
              </w:rPr>
              <w:t>合作的</w:t>
            </w:r>
            <w:r>
              <w:rPr>
                <w:rFonts w:ascii="Times New Roman" w:hAnsi="Times New Roman"/>
              </w:rPr>
              <w:t>HEC EMBA</w:t>
            </w:r>
            <w:r>
              <w:rPr>
                <w:rFonts w:ascii="Times New Roman" w:hAnsi="Times New Roman"/>
              </w:rPr>
              <w:t>中国模块</w:t>
            </w:r>
            <w:r>
              <w:rPr>
                <w:rFonts w:ascii="Times New Roman" w:hAnsi="Times New Roman" w:hint="eastAsia"/>
              </w:rPr>
              <w:t>、</w:t>
            </w:r>
            <w:r>
              <w:rPr>
                <w:rFonts w:ascii="Times New Roman" w:hAnsi="Times New Roman"/>
              </w:rPr>
              <w:t>哥德堡大学</w:t>
            </w:r>
            <w:r>
              <w:rPr>
                <w:rFonts w:ascii="Times New Roman" w:hAnsi="Times New Roman"/>
              </w:rPr>
              <w:t>EMBA</w:t>
            </w:r>
            <w:r>
              <w:rPr>
                <w:rFonts w:ascii="Times New Roman" w:hAnsi="Times New Roman"/>
              </w:rPr>
              <w:t>交流课程、</w:t>
            </w:r>
            <w:r>
              <w:rPr>
                <w:rFonts w:ascii="Times New Roman" w:hAnsi="Times New Roman"/>
              </w:rPr>
              <w:t>“</w:t>
            </w:r>
            <w:r>
              <w:rPr>
                <w:rFonts w:ascii="Times New Roman" w:hAnsi="Times New Roman"/>
              </w:rPr>
              <w:t>中国创业</w:t>
            </w:r>
            <w:r>
              <w:rPr>
                <w:rFonts w:ascii="Times New Roman" w:hAnsi="Times New Roman"/>
              </w:rPr>
              <w:t>”</w:t>
            </w:r>
            <w:r>
              <w:rPr>
                <w:rFonts w:ascii="Times New Roman" w:hAnsi="Times New Roman"/>
              </w:rPr>
              <w:t>国际夏令营的相关课程</w:t>
            </w:r>
            <w:r>
              <w:rPr>
                <w:rFonts w:ascii="Times New Roman" w:hAnsi="Times New Roman"/>
              </w:rPr>
              <w:t>/</w:t>
            </w:r>
            <w:r>
              <w:rPr>
                <w:rFonts w:ascii="Times New Roman" w:hAnsi="Times New Roman"/>
              </w:rPr>
              <w:t>讲座任务等，这些课程均有大量的外国留学生修读。</w:t>
            </w:r>
          </w:p>
          <w:p w:rsidR="006E14D9" w:rsidRDefault="006E14D9">
            <w:pPr>
              <w:spacing w:line="320" w:lineRule="atLeast"/>
              <w:ind w:firstLineChars="200" w:firstLine="480"/>
              <w:jc w:val="left"/>
              <w:rPr>
                <w:rFonts w:ascii="Times New Roman" w:hAnsi="Times New Roman"/>
              </w:rPr>
            </w:pPr>
          </w:p>
          <w:p w:rsidR="006E14D9" w:rsidRDefault="006E14D9">
            <w:pPr>
              <w:spacing w:line="320" w:lineRule="atLeast"/>
              <w:ind w:firstLineChars="200" w:firstLine="480"/>
              <w:jc w:val="left"/>
              <w:rPr>
                <w:rFonts w:ascii="Times New Roman" w:hAnsi="Times New Roman"/>
              </w:rPr>
            </w:pPr>
          </w:p>
          <w:p w:rsidR="006E14D9" w:rsidRDefault="006E14D9">
            <w:pPr>
              <w:spacing w:line="320" w:lineRule="atLeast"/>
              <w:ind w:firstLineChars="200" w:firstLine="480"/>
              <w:jc w:val="left"/>
              <w:rPr>
                <w:rFonts w:ascii="Times New Roman"/>
              </w:rPr>
            </w:pPr>
          </w:p>
          <w:p w:rsidR="006E14D9" w:rsidRDefault="006E14D9">
            <w:pPr>
              <w:spacing w:line="320" w:lineRule="atLeast"/>
              <w:ind w:firstLineChars="200" w:firstLine="480"/>
              <w:jc w:val="left"/>
              <w:rPr>
                <w:rFonts w:ascii="Times New Roman"/>
              </w:rPr>
            </w:pPr>
          </w:p>
          <w:p w:rsidR="006E14D9" w:rsidRDefault="006E14D9">
            <w:pPr>
              <w:spacing w:line="320" w:lineRule="atLeast"/>
              <w:ind w:firstLineChars="200" w:firstLine="480"/>
              <w:jc w:val="left"/>
              <w:rPr>
                <w:rFonts w:ascii="Times New Roman"/>
              </w:rPr>
            </w:pPr>
          </w:p>
          <w:p w:rsidR="006E14D9" w:rsidRDefault="006E14D9">
            <w:pPr>
              <w:spacing w:line="320" w:lineRule="atLeast"/>
              <w:ind w:firstLineChars="200" w:firstLine="480"/>
              <w:jc w:val="left"/>
              <w:rPr>
                <w:rFonts w:ascii="Times New Roman"/>
              </w:rPr>
            </w:pPr>
          </w:p>
          <w:p w:rsidR="006E14D9" w:rsidRDefault="00D77A9A">
            <w:pPr>
              <w:ind w:firstLineChars="2150" w:firstLine="5180"/>
              <w:rPr>
                <w:rFonts w:ascii="Times New Roman"/>
                <w:b/>
                <w:bCs/>
                <w:color w:val="000000"/>
              </w:rPr>
            </w:pPr>
            <w:r>
              <w:rPr>
                <w:rFonts w:ascii="Times New Roman" w:hint="eastAsia"/>
                <w:b/>
                <w:bCs/>
                <w:color w:val="000000"/>
              </w:rPr>
              <w:t>本人签名：</w:t>
            </w:r>
          </w:p>
          <w:p w:rsidR="006E14D9" w:rsidRDefault="006E14D9">
            <w:pPr>
              <w:ind w:firstLineChars="2150" w:firstLine="5180"/>
              <w:rPr>
                <w:rFonts w:ascii="Times New Roman"/>
                <w:b/>
                <w:bCs/>
                <w:color w:val="000000"/>
              </w:rPr>
            </w:pPr>
          </w:p>
          <w:p w:rsidR="006E14D9" w:rsidRDefault="00D77A9A">
            <w:pPr>
              <w:spacing w:line="360" w:lineRule="auto"/>
              <w:ind w:firstLineChars="3100" w:firstLine="7469"/>
              <w:rPr>
                <w:rFonts w:ascii="Times New Roman"/>
              </w:rPr>
            </w:pPr>
            <w:r>
              <w:rPr>
                <w:rFonts w:ascii="Times New Roman" w:hint="eastAsia"/>
                <w:b/>
                <w:bCs/>
                <w:color w:val="000000"/>
              </w:rPr>
              <w:t>年</w:t>
            </w:r>
            <w:r>
              <w:rPr>
                <w:rFonts w:ascii="Times New Roman" w:hint="eastAsia"/>
                <w:b/>
                <w:bCs/>
                <w:color w:val="000000"/>
              </w:rPr>
              <w:t xml:space="preserve">  </w:t>
            </w:r>
            <w:r>
              <w:rPr>
                <w:rFonts w:ascii="Times New Roman"/>
                <w:b/>
                <w:bCs/>
                <w:color w:val="000000"/>
              </w:rPr>
              <w:t xml:space="preserve"> </w:t>
            </w:r>
            <w:r>
              <w:rPr>
                <w:rFonts w:ascii="Times New Roman" w:hint="eastAsia"/>
                <w:b/>
                <w:bCs/>
                <w:color w:val="000000"/>
              </w:rPr>
              <w:t>月</w:t>
            </w:r>
            <w:r>
              <w:rPr>
                <w:rFonts w:ascii="Times New Roman" w:hint="eastAsia"/>
                <w:b/>
                <w:bCs/>
                <w:color w:val="000000"/>
              </w:rPr>
              <w:t xml:space="preserve"> </w:t>
            </w:r>
            <w:r>
              <w:rPr>
                <w:rFonts w:ascii="Times New Roman"/>
                <w:b/>
                <w:bCs/>
                <w:color w:val="000000"/>
              </w:rPr>
              <w:t xml:space="preserve">  </w:t>
            </w:r>
            <w:r>
              <w:rPr>
                <w:rFonts w:ascii="Times New Roman" w:hint="eastAsia"/>
                <w:b/>
                <w:bCs/>
                <w:color w:val="000000"/>
              </w:rPr>
              <w:t>日</w:t>
            </w:r>
          </w:p>
          <w:p w:rsidR="006E14D9" w:rsidRDefault="006E14D9">
            <w:pPr>
              <w:spacing w:line="320" w:lineRule="atLeast"/>
              <w:jc w:val="left"/>
              <w:rPr>
                <w:rFonts w:ascii="Times New Roman" w:hAnsi="Times New Roman"/>
                <w:b/>
                <w:sz w:val="28"/>
              </w:rPr>
            </w:pPr>
          </w:p>
          <w:p w:rsidR="006E14D9" w:rsidRDefault="006E14D9">
            <w:pPr>
              <w:spacing w:line="320" w:lineRule="atLeast"/>
              <w:jc w:val="left"/>
              <w:rPr>
                <w:rFonts w:ascii="Times New Roman" w:hAnsi="Times New Roman"/>
                <w:b/>
                <w:sz w:val="28"/>
              </w:rPr>
            </w:pPr>
          </w:p>
        </w:tc>
      </w:tr>
      <w:tr w:rsidR="006E14D9">
        <w:trPr>
          <w:trHeight w:val="552"/>
        </w:trPr>
        <w:tc>
          <w:tcPr>
            <w:tcW w:w="9836" w:type="dxa"/>
            <w:gridSpan w:val="11"/>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jc w:val="left"/>
              <w:rPr>
                <w:rFonts w:ascii="Times New Roman" w:hAnsi="Times New Roman"/>
                <w:sz w:val="21"/>
              </w:rPr>
            </w:pPr>
            <w:r>
              <w:rPr>
                <w:rFonts w:ascii="Times New Roman" w:hAnsi="宋体" w:hint="eastAsia"/>
                <w:b/>
                <w:bCs/>
                <w:sz w:val="28"/>
                <w:szCs w:val="28"/>
              </w:rPr>
              <w:lastRenderedPageBreak/>
              <w:t>党支部意见</w:t>
            </w:r>
          </w:p>
        </w:tc>
      </w:tr>
      <w:tr w:rsidR="006E14D9">
        <w:trPr>
          <w:trHeight w:val="3013"/>
        </w:trPr>
        <w:tc>
          <w:tcPr>
            <w:tcW w:w="9836" w:type="dxa"/>
            <w:gridSpan w:val="11"/>
            <w:tcBorders>
              <w:top w:val="single" w:sz="4" w:space="0" w:color="auto"/>
              <w:left w:val="single" w:sz="4" w:space="0" w:color="auto"/>
              <w:bottom w:val="single" w:sz="4" w:space="0" w:color="auto"/>
              <w:right w:val="single" w:sz="4" w:space="0" w:color="auto"/>
            </w:tcBorders>
            <w:vAlign w:val="center"/>
          </w:tcPr>
          <w:p w:rsidR="006E14D9" w:rsidRDefault="00D77A9A">
            <w:pPr>
              <w:spacing w:line="340" w:lineRule="exact"/>
              <w:textAlignment w:val="top"/>
              <w:rPr>
                <w:rFonts w:ascii="Times New Roman"/>
                <w:bCs/>
                <w:color w:val="000000"/>
              </w:rPr>
            </w:pPr>
            <w:r>
              <w:rPr>
                <w:rFonts w:ascii="Times New Roman" w:hint="eastAsia"/>
                <w:bCs/>
                <w:color w:val="000000"/>
              </w:rPr>
              <w:t>（主要填写对推荐</w:t>
            </w:r>
            <w:r>
              <w:rPr>
                <w:rFonts w:ascii="Times New Roman"/>
                <w:bCs/>
                <w:color w:val="000000"/>
              </w:rPr>
              <w:t>人选</w:t>
            </w:r>
            <w:r>
              <w:rPr>
                <w:rFonts w:ascii="Times New Roman" w:hint="eastAsia"/>
                <w:bCs/>
                <w:color w:val="000000"/>
              </w:rPr>
              <w:t>的师德师风、</w:t>
            </w:r>
            <w:r>
              <w:rPr>
                <w:rFonts w:ascii="Times New Roman"/>
                <w:bCs/>
                <w:color w:val="000000"/>
              </w:rPr>
              <w:t>教风</w:t>
            </w:r>
            <w:r>
              <w:rPr>
                <w:rFonts w:ascii="Times New Roman" w:hint="eastAsia"/>
                <w:bCs/>
                <w:color w:val="000000"/>
              </w:rPr>
              <w:t>学风等方面的意见）</w:t>
            </w:r>
          </w:p>
          <w:p w:rsidR="006E14D9" w:rsidRDefault="006E14D9">
            <w:pPr>
              <w:rPr>
                <w:rFonts w:ascii="Times New Roman"/>
                <w:b/>
                <w:bCs/>
                <w:color w:val="000000"/>
              </w:rPr>
            </w:pPr>
          </w:p>
          <w:p w:rsidR="006E14D9" w:rsidRDefault="00D77A9A" w:rsidP="007B688C">
            <w:pPr>
              <w:spacing w:line="300" w:lineRule="auto"/>
              <w:rPr>
                <w:rFonts w:ascii="Times New Roman" w:hAnsi="Times New Roman"/>
              </w:rPr>
            </w:pPr>
            <w:r>
              <w:rPr>
                <w:rFonts w:ascii="Times New Roman" w:hint="eastAsia"/>
                <w:b/>
                <w:bCs/>
                <w:color w:val="000000"/>
              </w:rPr>
              <w:t xml:space="preserve"> </w:t>
            </w:r>
            <w:r>
              <w:rPr>
                <w:rFonts w:ascii="Times New Roman" w:hAnsi="Times New Roman" w:hint="eastAsia"/>
              </w:rPr>
              <w:t xml:space="preserve">  </w:t>
            </w:r>
            <w:r w:rsidR="0066251D">
              <w:rPr>
                <w:rFonts w:ascii="Times New Roman" w:hAnsi="Times New Roman" w:hint="eastAsia"/>
              </w:rPr>
              <w:t xml:space="preserve"> </w:t>
            </w:r>
            <w:r>
              <w:rPr>
                <w:rFonts w:ascii="Times New Roman" w:hAnsi="Times New Roman" w:hint="eastAsia"/>
              </w:rPr>
              <w:t>郭斌教授自留校任教</w:t>
            </w:r>
            <w:r>
              <w:rPr>
                <w:rFonts w:ascii="Times New Roman" w:hAnsi="Times New Roman" w:hint="eastAsia"/>
              </w:rPr>
              <w:t>20</w:t>
            </w:r>
            <w:r>
              <w:rPr>
                <w:rFonts w:ascii="Times New Roman" w:hAnsi="Times New Roman" w:hint="eastAsia"/>
              </w:rPr>
              <w:t>多年来始终坚持立德树人，注重自己的师德师风和言传身教，治学严谨，成果丰硕，多次获得</w:t>
            </w:r>
            <w:r>
              <w:rPr>
                <w:rFonts w:ascii="Times New Roman" w:hint="eastAsia"/>
              </w:rPr>
              <w:t>管理学院“我最喜爱的老师”、师德先进个人、三好老师“好学者”等称号，在师</w:t>
            </w:r>
            <w:r>
              <w:rPr>
                <w:rFonts w:ascii="Times New Roman" w:hAnsi="Times New Roman" w:hint="eastAsia"/>
              </w:rPr>
              <w:t>生中有良好声誉和口碑。</w:t>
            </w:r>
          </w:p>
          <w:p w:rsidR="006E14D9" w:rsidRDefault="00D77A9A" w:rsidP="007B688C">
            <w:pPr>
              <w:spacing w:line="300" w:lineRule="auto"/>
              <w:ind w:firstLineChars="200" w:firstLine="480"/>
              <w:rPr>
                <w:rFonts w:ascii="Times New Roman" w:hAnsi="Times New Roman"/>
              </w:rPr>
            </w:pPr>
            <w:r>
              <w:rPr>
                <w:rFonts w:ascii="Times New Roman" w:hAnsi="Times New Roman" w:hint="eastAsia"/>
              </w:rPr>
              <w:t>同意推荐！</w:t>
            </w:r>
          </w:p>
          <w:p w:rsidR="006E14D9" w:rsidRDefault="006E14D9" w:rsidP="007B688C">
            <w:pPr>
              <w:spacing w:line="300" w:lineRule="auto"/>
              <w:rPr>
                <w:rFonts w:ascii="Times New Roman"/>
                <w:b/>
                <w:bCs/>
                <w:color w:val="000000"/>
              </w:rPr>
            </w:pPr>
          </w:p>
          <w:p w:rsidR="006E14D9" w:rsidRDefault="00D77A9A">
            <w:pPr>
              <w:spacing w:line="360" w:lineRule="auto"/>
              <w:ind w:firstLineChars="2100" w:firstLine="5060"/>
              <w:jc w:val="left"/>
              <w:rPr>
                <w:rFonts w:ascii="Times New Roman" w:hAnsi="Times New Roman"/>
                <w:b/>
                <w:color w:val="000000"/>
              </w:rPr>
            </w:pPr>
            <w:r>
              <w:rPr>
                <w:rFonts w:ascii="Times New Roman" w:hint="eastAsia"/>
                <w:b/>
                <w:bCs/>
                <w:color w:val="000000"/>
              </w:rPr>
              <w:t>支部</w:t>
            </w:r>
            <w:r>
              <w:rPr>
                <w:rFonts w:ascii="Times New Roman"/>
                <w:b/>
                <w:bCs/>
                <w:color w:val="000000"/>
              </w:rPr>
              <w:t>书记签名</w:t>
            </w:r>
            <w:r>
              <w:rPr>
                <w:rFonts w:ascii="Times New Roman"/>
                <w:b/>
                <w:color w:val="000000"/>
              </w:rPr>
              <w:t>：</w:t>
            </w:r>
            <w:r>
              <w:rPr>
                <w:rFonts w:ascii="Times New Roman" w:hint="eastAsia"/>
                <w:b/>
                <w:color w:val="000000"/>
              </w:rPr>
              <w:t>郑刚</w:t>
            </w:r>
          </w:p>
          <w:p w:rsidR="006E14D9" w:rsidRDefault="00D77A9A">
            <w:pPr>
              <w:spacing w:line="360" w:lineRule="auto"/>
              <w:ind w:firstLineChars="2300" w:firstLine="5542"/>
              <w:jc w:val="left"/>
              <w:rPr>
                <w:rFonts w:ascii="Times New Roman" w:hAnsi="Times New Roman"/>
                <w:b/>
                <w:bCs/>
                <w:color w:val="000000"/>
              </w:rPr>
            </w:pPr>
            <w:r>
              <w:rPr>
                <w:rFonts w:ascii="Times New Roman"/>
                <w:b/>
                <w:bCs/>
                <w:color w:val="000000"/>
              </w:rPr>
              <w:t>（公</w:t>
            </w:r>
            <w:r>
              <w:rPr>
                <w:rFonts w:ascii="Times New Roman"/>
                <w:b/>
                <w:bCs/>
                <w:color w:val="000000"/>
              </w:rPr>
              <w:t xml:space="preserve">  </w:t>
            </w:r>
            <w:r>
              <w:rPr>
                <w:rFonts w:ascii="Times New Roman"/>
                <w:b/>
                <w:bCs/>
                <w:color w:val="000000"/>
              </w:rPr>
              <w:t>章）</w:t>
            </w:r>
          </w:p>
          <w:p w:rsidR="006E14D9" w:rsidRDefault="00D77A9A" w:rsidP="00CE4974">
            <w:pPr>
              <w:wordWrap w:val="0"/>
              <w:spacing w:line="360" w:lineRule="auto"/>
              <w:jc w:val="right"/>
              <w:rPr>
                <w:rFonts w:ascii="Times New Roman" w:hAnsi="Times New Roman"/>
                <w:sz w:val="21"/>
              </w:rPr>
            </w:pPr>
            <w:r>
              <w:rPr>
                <w:rFonts w:ascii="Times New Roman"/>
                <w:b/>
                <w:color w:val="000000"/>
              </w:rPr>
              <w:t>年</w:t>
            </w:r>
            <w:r w:rsidR="007B688C">
              <w:rPr>
                <w:rFonts w:ascii="Times New Roman" w:hint="eastAsia"/>
                <w:b/>
                <w:color w:val="000000"/>
              </w:rPr>
              <w:t xml:space="preserve">   </w:t>
            </w:r>
            <w:r>
              <w:rPr>
                <w:rFonts w:ascii="Times New Roman"/>
                <w:b/>
                <w:color w:val="000000"/>
              </w:rPr>
              <w:t>月</w:t>
            </w:r>
            <w:r w:rsidR="007B688C">
              <w:rPr>
                <w:rFonts w:ascii="Times New Roman" w:hint="eastAsia"/>
                <w:b/>
                <w:color w:val="000000"/>
              </w:rPr>
              <w:t xml:space="preserve">  </w:t>
            </w:r>
            <w:r>
              <w:rPr>
                <w:rFonts w:ascii="Times New Roman"/>
                <w:b/>
                <w:color w:val="000000"/>
              </w:rPr>
              <w:t>日</w:t>
            </w:r>
          </w:p>
        </w:tc>
      </w:tr>
      <w:tr w:rsidR="006E14D9">
        <w:trPr>
          <w:trHeight w:val="473"/>
        </w:trPr>
        <w:tc>
          <w:tcPr>
            <w:tcW w:w="9836" w:type="dxa"/>
            <w:gridSpan w:val="11"/>
            <w:tcBorders>
              <w:top w:val="single" w:sz="4" w:space="0" w:color="auto"/>
              <w:left w:val="single" w:sz="4" w:space="0" w:color="auto"/>
              <w:bottom w:val="single" w:sz="4" w:space="0" w:color="auto"/>
              <w:right w:val="single" w:sz="4" w:space="0" w:color="auto"/>
            </w:tcBorders>
            <w:vAlign w:val="center"/>
          </w:tcPr>
          <w:p w:rsidR="006E14D9" w:rsidRDefault="00D77A9A">
            <w:pPr>
              <w:spacing w:line="320" w:lineRule="atLeast"/>
              <w:ind w:left="1" w:hanging="1"/>
              <w:jc w:val="left"/>
              <w:rPr>
                <w:rFonts w:ascii="Times New Roman" w:hAnsi="宋体"/>
                <w:b/>
                <w:bCs/>
                <w:sz w:val="28"/>
                <w:szCs w:val="28"/>
              </w:rPr>
            </w:pPr>
            <w:r>
              <w:rPr>
                <w:rFonts w:ascii="Times New Roman" w:hAnsi="宋体" w:hint="eastAsia"/>
                <w:b/>
                <w:bCs/>
                <w:sz w:val="28"/>
                <w:szCs w:val="28"/>
              </w:rPr>
              <w:t>学</w:t>
            </w:r>
            <w:r>
              <w:rPr>
                <w:rFonts w:ascii="Times New Roman" w:hAnsi="宋体"/>
                <w:b/>
                <w:bCs/>
                <w:sz w:val="28"/>
                <w:szCs w:val="28"/>
              </w:rPr>
              <w:t>院</w:t>
            </w:r>
            <w:r>
              <w:rPr>
                <w:rFonts w:ascii="Times New Roman" w:hAnsi="宋体" w:hint="eastAsia"/>
                <w:b/>
                <w:bCs/>
                <w:sz w:val="28"/>
                <w:szCs w:val="28"/>
              </w:rPr>
              <w:t>（</w:t>
            </w:r>
            <w:r>
              <w:rPr>
                <w:rFonts w:ascii="Times New Roman" w:hAnsi="宋体"/>
                <w:b/>
                <w:bCs/>
                <w:sz w:val="28"/>
                <w:szCs w:val="28"/>
              </w:rPr>
              <w:t>系</w:t>
            </w:r>
            <w:r>
              <w:rPr>
                <w:rFonts w:ascii="Times New Roman" w:hAnsi="宋体" w:hint="eastAsia"/>
                <w:b/>
                <w:bCs/>
                <w:sz w:val="28"/>
                <w:szCs w:val="28"/>
              </w:rPr>
              <w:t>）、</w:t>
            </w:r>
            <w:r>
              <w:rPr>
                <w:rFonts w:ascii="Times New Roman" w:hAnsi="宋体"/>
                <w:b/>
                <w:bCs/>
                <w:sz w:val="28"/>
                <w:szCs w:val="28"/>
              </w:rPr>
              <w:t>单位推荐意见</w:t>
            </w:r>
          </w:p>
        </w:tc>
      </w:tr>
      <w:tr w:rsidR="006E14D9">
        <w:trPr>
          <w:trHeight w:val="5702"/>
        </w:trPr>
        <w:tc>
          <w:tcPr>
            <w:tcW w:w="9836" w:type="dxa"/>
            <w:gridSpan w:val="11"/>
            <w:tcBorders>
              <w:top w:val="single" w:sz="4" w:space="0" w:color="auto"/>
              <w:left w:val="single" w:sz="4" w:space="0" w:color="auto"/>
              <w:bottom w:val="single" w:sz="4" w:space="0" w:color="auto"/>
              <w:right w:val="single" w:sz="4" w:space="0" w:color="auto"/>
            </w:tcBorders>
            <w:vAlign w:val="center"/>
          </w:tcPr>
          <w:p w:rsidR="006E14D9" w:rsidRDefault="00D77A9A">
            <w:pPr>
              <w:adjustRightInd w:val="0"/>
              <w:snapToGrid w:val="0"/>
              <w:spacing w:beforeLines="50" w:before="163"/>
              <w:jc w:val="left"/>
              <w:textAlignment w:val="top"/>
              <w:rPr>
                <w:rFonts w:ascii="Times New Roman" w:hAnsi="Times New Roman"/>
                <w:sz w:val="21"/>
              </w:rPr>
            </w:pPr>
            <w:r>
              <w:rPr>
                <w:rFonts w:ascii="Times New Roman" w:hint="eastAsia"/>
                <w:bCs/>
                <w:color w:val="000000"/>
              </w:rPr>
              <w:t>（主要填写推荐人选在</w:t>
            </w:r>
            <w:r>
              <w:rPr>
                <w:rFonts w:ascii="Times New Roman"/>
              </w:rPr>
              <w:t>立德树人</w:t>
            </w:r>
            <w:r>
              <w:rPr>
                <w:rFonts w:ascii="Times New Roman" w:hint="eastAsia"/>
              </w:rPr>
              <w:t>、教育教学等方面的综合表现和推荐理由，</w:t>
            </w:r>
            <w:r>
              <w:rPr>
                <w:rFonts w:ascii="Times New Roman"/>
                <w:bCs/>
                <w:color w:val="000000"/>
              </w:rPr>
              <w:t>4</w:t>
            </w:r>
            <w:r>
              <w:rPr>
                <w:rFonts w:ascii="Times New Roman" w:hint="eastAsia"/>
                <w:bCs/>
                <w:color w:val="000000"/>
              </w:rPr>
              <w:t>00</w:t>
            </w:r>
            <w:r>
              <w:rPr>
                <w:rFonts w:ascii="Times New Roman"/>
                <w:bCs/>
                <w:color w:val="000000"/>
              </w:rPr>
              <w:t>-500</w:t>
            </w:r>
            <w:r>
              <w:rPr>
                <w:rFonts w:ascii="Times New Roman" w:hint="eastAsia"/>
                <w:bCs/>
                <w:color w:val="000000"/>
              </w:rPr>
              <w:t>字）</w:t>
            </w:r>
          </w:p>
          <w:p w:rsidR="006E14D9" w:rsidRDefault="006E14D9">
            <w:pPr>
              <w:spacing w:before="120"/>
              <w:ind w:firstLineChars="215" w:firstLine="516"/>
              <w:jc w:val="left"/>
              <w:rPr>
                <w:rFonts w:ascii="Times New Roman"/>
                <w:bCs/>
                <w:color w:val="000000"/>
              </w:rPr>
            </w:pPr>
          </w:p>
          <w:p w:rsidR="00CE4974" w:rsidRPr="00CE4974" w:rsidRDefault="00274C74" w:rsidP="00CE4974">
            <w:pPr>
              <w:spacing w:line="300" w:lineRule="auto"/>
              <w:ind w:firstLineChars="215" w:firstLine="516"/>
              <w:jc w:val="left"/>
              <w:rPr>
                <w:rFonts w:ascii="Times New Roman" w:hint="eastAsia"/>
                <w:bCs/>
                <w:color w:val="000000"/>
              </w:rPr>
            </w:pPr>
            <w:r w:rsidRPr="00274C74">
              <w:rPr>
                <w:rFonts w:ascii="Times New Roman" w:hint="eastAsia"/>
                <w:bCs/>
                <w:color w:val="000000"/>
              </w:rPr>
              <w:t>郭斌老师从事高等教育</w:t>
            </w:r>
            <w:r w:rsidRPr="00274C74">
              <w:rPr>
                <w:rFonts w:ascii="Times New Roman" w:hint="eastAsia"/>
                <w:bCs/>
                <w:color w:val="000000"/>
              </w:rPr>
              <w:t>20</w:t>
            </w:r>
            <w:r>
              <w:rPr>
                <w:rFonts w:ascii="Times New Roman" w:hint="eastAsia"/>
                <w:bCs/>
                <w:color w:val="000000"/>
              </w:rPr>
              <w:t>余</w:t>
            </w:r>
            <w:r w:rsidRPr="00274C74">
              <w:rPr>
                <w:rFonts w:ascii="Times New Roman" w:hint="eastAsia"/>
                <w:bCs/>
                <w:color w:val="000000"/>
              </w:rPr>
              <w:t>年，</w:t>
            </w:r>
            <w:r w:rsidRPr="00274C74">
              <w:rPr>
                <w:rFonts w:ascii="Times New Roman" w:hint="eastAsia"/>
                <w:bCs/>
                <w:color w:val="000000"/>
              </w:rPr>
              <w:t>恪守高校教师师德行为规范，坚持育人为本，立德树人，真心关爱学生，严格要求学生，</w:t>
            </w:r>
            <w:r w:rsidR="007B688C" w:rsidRPr="007B688C">
              <w:rPr>
                <w:rFonts w:ascii="Times New Roman" w:hint="eastAsia"/>
                <w:bCs/>
                <w:color w:val="000000"/>
              </w:rPr>
              <w:t>细心指导学生，投入时间多</w:t>
            </w:r>
            <w:r w:rsidRPr="00274C74">
              <w:rPr>
                <w:rFonts w:ascii="Times New Roman" w:hint="eastAsia"/>
                <w:bCs/>
                <w:color w:val="000000"/>
              </w:rPr>
              <w:t>，做学生</w:t>
            </w:r>
            <w:r w:rsidR="007B688C">
              <w:rPr>
                <w:rFonts w:ascii="Times New Roman" w:hint="eastAsia"/>
                <w:bCs/>
                <w:color w:val="000000"/>
              </w:rPr>
              <w:t>的良师益友，</w:t>
            </w:r>
            <w:r w:rsidRPr="00274C74">
              <w:rPr>
                <w:rFonts w:ascii="Times New Roman" w:hint="eastAsia"/>
                <w:bCs/>
                <w:color w:val="000000"/>
              </w:rPr>
              <w:t>严慈相济，尊重学生个性，促进学生全面发展。</w:t>
            </w:r>
            <w:r w:rsidR="007B688C">
              <w:rPr>
                <w:rFonts w:ascii="Times New Roman" w:hint="eastAsia"/>
                <w:bCs/>
                <w:color w:val="000000"/>
              </w:rPr>
              <w:t>长期工作在教学第一线，有丰富的教学经验，</w:t>
            </w:r>
            <w:r w:rsidRPr="00274C74">
              <w:rPr>
                <w:rFonts w:ascii="Times New Roman" w:hint="eastAsia"/>
                <w:bCs/>
                <w:color w:val="000000"/>
              </w:rPr>
              <w:t>教学相长，遵循教育规律，因材施教，不断提高教育教学质量，受到师生好评。</w:t>
            </w:r>
            <w:r w:rsidRPr="00274C74">
              <w:rPr>
                <w:rFonts w:ascii="Times New Roman" w:hint="eastAsia"/>
                <w:bCs/>
                <w:color w:val="000000"/>
              </w:rPr>
              <w:t>作为中国创新研究领域资深学者、中国创新创业教育路上的开拓者，多年来深耕创新研究与人才培养，将前沿的研究成果转化为教学资源，持续进行创新创业教育的改革</w:t>
            </w:r>
            <w:r w:rsidR="00CE4974">
              <w:rPr>
                <w:rFonts w:ascii="Times New Roman" w:hint="eastAsia"/>
                <w:bCs/>
                <w:color w:val="000000"/>
              </w:rPr>
              <w:t>，</w:t>
            </w:r>
            <w:r w:rsidR="00CE4974">
              <w:rPr>
                <w:rFonts w:ascii="Times New Roman" w:hint="eastAsia"/>
                <w:bCs/>
                <w:color w:val="000000"/>
              </w:rPr>
              <w:t>作为主要成员获得</w:t>
            </w:r>
            <w:r w:rsidR="00CE4974" w:rsidRPr="007B688C">
              <w:rPr>
                <w:rFonts w:ascii="Times New Roman" w:hint="eastAsia"/>
                <w:bCs/>
                <w:color w:val="000000"/>
              </w:rPr>
              <w:t>国家教学成果一等奖。</w:t>
            </w:r>
            <w:r w:rsidR="00CE4974">
              <w:rPr>
                <w:rFonts w:ascii="Times New Roman" w:hint="eastAsia"/>
                <w:bCs/>
                <w:color w:val="000000"/>
              </w:rPr>
              <w:t>郭斌老师</w:t>
            </w:r>
            <w:r w:rsidRPr="00274C74">
              <w:rPr>
                <w:rFonts w:ascii="Times New Roman" w:hint="eastAsia"/>
                <w:bCs/>
                <w:color w:val="000000"/>
              </w:rPr>
              <w:t>视学生为“研究合作者”，全过程培养学生的学术研究能力和实践能力</w:t>
            </w:r>
            <w:r w:rsidR="00CE4974">
              <w:rPr>
                <w:rFonts w:ascii="Times New Roman" w:hint="eastAsia"/>
                <w:bCs/>
                <w:color w:val="000000"/>
              </w:rPr>
              <w:t>，</w:t>
            </w:r>
            <w:r w:rsidRPr="00274C74">
              <w:rPr>
                <w:rFonts w:ascii="Times New Roman" w:hint="eastAsia"/>
                <w:bCs/>
                <w:color w:val="000000"/>
              </w:rPr>
              <w:t>开展多</w:t>
            </w:r>
            <w:r w:rsidR="00CE4974">
              <w:rPr>
                <w:rFonts w:ascii="Times New Roman" w:hint="eastAsia"/>
                <w:bCs/>
                <w:color w:val="000000"/>
              </w:rPr>
              <w:t>团队、开放式的教学，培养的学生具有优秀的合作能力和国际竞争力，</w:t>
            </w:r>
            <w:r w:rsidRPr="00274C74">
              <w:rPr>
                <w:rFonts w:ascii="Times New Roman" w:hint="eastAsia"/>
                <w:bCs/>
                <w:color w:val="000000"/>
              </w:rPr>
              <w:t>带</w:t>
            </w:r>
            <w:r w:rsidR="007B688C">
              <w:rPr>
                <w:rFonts w:ascii="Times New Roman" w:hint="eastAsia"/>
                <w:bCs/>
                <w:color w:val="000000"/>
              </w:rPr>
              <w:t>领团队连续多年在国际重要学术期刊发表论文，博士生获得海外高校</w:t>
            </w:r>
            <w:r w:rsidRPr="00274C74">
              <w:rPr>
                <w:rFonts w:ascii="Times New Roman" w:hint="eastAsia"/>
                <w:bCs/>
                <w:color w:val="000000"/>
              </w:rPr>
              <w:t>教职。</w:t>
            </w:r>
            <w:r w:rsidR="007B688C" w:rsidRPr="007B688C">
              <w:rPr>
                <w:rFonts w:ascii="Times New Roman" w:hint="eastAsia"/>
                <w:bCs/>
                <w:color w:val="000000"/>
              </w:rPr>
              <w:t>担任创新管理课程组组长，</w:t>
            </w:r>
            <w:r w:rsidR="00CE4974" w:rsidRPr="00CE4974">
              <w:rPr>
                <w:rFonts w:ascii="Times New Roman" w:hint="eastAsia"/>
                <w:bCs/>
                <w:color w:val="000000"/>
              </w:rPr>
              <w:t>帮助年轻教师成长，在课程开发、教学方法和形式方式</w:t>
            </w:r>
            <w:r w:rsidR="00CE4974">
              <w:rPr>
                <w:rFonts w:ascii="Times New Roman" w:hint="eastAsia"/>
                <w:bCs/>
                <w:color w:val="000000"/>
              </w:rPr>
              <w:t>等方面持续</w:t>
            </w:r>
            <w:r w:rsidR="00CE4974" w:rsidRPr="00CE4974">
              <w:rPr>
                <w:rFonts w:ascii="Times New Roman" w:hint="eastAsia"/>
                <w:bCs/>
                <w:color w:val="000000"/>
              </w:rPr>
              <w:t>探索</w:t>
            </w:r>
            <w:r w:rsidR="00CE4974">
              <w:rPr>
                <w:rFonts w:ascii="Times New Roman" w:hint="eastAsia"/>
                <w:bCs/>
                <w:color w:val="000000"/>
              </w:rPr>
              <w:t>创新，</w:t>
            </w:r>
            <w:bookmarkStart w:id="1" w:name="_GoBack"/>
            <w:bookmarkEnd w:id="1"/>
            <w:r w:rsidR="00CE4974">
              <w:rPr>
                <w:rFonts w:ascii="Times New Roman" w:hint="eastAsia"/>
                <w:bCs/>
                <w:color w:val="000000"/>
              </w:rPr>
              <w:t>建设国家精品在线开放课程《</w:t>
            </w:r>
            <w:r w:rsidR="00CE4974" w:rsidRPr="007B688C">
              <w:rPr>
                <w:rFonts w:ascii="Times New Roman" w:hint="eastAsia"/>
                <w:bCs/>
                <w:color w:val="000000"/>
              </w:rPr>
              <w:t>创新管理</w:t>
            </w:r>
            <w:r w:rsidR="00CE4974">
              <w:rPr>
                <w:rFonts w:ascii="Times New Roman" w:hint="eastAsia"/>
                <w:bCs/>
                <w:color w:val="000000"/>
              </w:rPr>
              <w:t>》</w:t>
            </w:r>
            <w:r w:rsidR="007B688C" w:rsidRPr="007B688C">
              <w:rPr>
                <w:rFonts w:ascii="Times New Roman" w:hint="eastAsia"/>
                <w:bCs/>
                <w:color w:val="000000"/>
              </w:rPr>
              <w:t>。</w:t>
            </w:r>
            <w:r w:rsidR="00CE4974" w:rsidRPr="00CE4974">
              <w:rPr>
                <w:rFonts w:ascii="Times New Roman" w:hint="eastAsia"/>
                <w:bCs/>
                <w:color w:val="000000"/>
              </w:rPr>
              <w:t>作为骨干，</w:t>
            </w:r>
            <w:r w:rsidR="00CE4974">
              <w:rPr>
                <w:rFonts w:ascii="Times New Roman" w:hint="eastAsia"/>
                <w:bCs/>
                <w:color w:val="000000"/>
              </w:rPr>
              <w:t>积极参与学院教学体系构建提升和教学</w:t>
            </w:r>
            <w:r w:rsidR="00CE4974" w:rsidRPr="00CE4974">
              <w:rPr>
                <w:rFonts w:ascii="Times New Roman" w:hint="eastAsia"/>
                <w:bCs/>
                <w:color w:val="000000"/>
              </w:rPr>
              <w:t>国际化工作</w:t>
            </w:r>
            <w:r w:rsidR="00CE4974">
              <w:rPr>
                <w:rFonts w:ascii="Times New Roman" w:hint="eastAsia"/>
                <w:bCs/>
                <w:color w:val="000000"/>
              </w:rPr>
              <w:t>。</w:t>
            </w:r>
          </w:p>
          <w:p w:rsidR="006E14D9" w:rsidRDefault="00274C74" w:rsidP="007B688C">
            <w:pPr>
              <w:spacing w:line="300" w:lineRule="auto"/>
              <w:ind w:firstLineChars="215" w:firstLine="516"/>
              <w:jc w:val="left"/>
              <w:rPr>
                <w:rFonts w:ascii="Times New Roman"/>
                <w:bCs/>
                <w:color w:val="000000"/>
              </w:rPr>
            </w:pPr>
            <w:r w:rsidRPr="00274C74">
              <w:rPr>
                <w:rFonts w:ascii="Times New Roman" w:hint="eastAsia"/>
                <w:bCs/>
                <w:color w:val="000000"/>
              </w:rPr>
              <w:t>郭斌老师治学严谨，深耕创新，春风化雨，用心育人。经学院讨论</w:t>
            </w:r>
            <w:r>
              <w:rPr>
                <w:rFonts w:ascii="Times New Roman" w:hint="eastAsia"/>
                <w:bCs/>
                <w:color w:val="000000"/>
              </w:rPr>
              <w:t>决定，</w:t>
            </w:r>
            <w:r w:rsidRPr="00274C74">
              <w:rPr>
                <w:rFonts w:ascii="Times New Roman" w:hint="eastAsia"/>
                <w:bCs/>
                <w:color w:val="000000"/>
              </w:rPr>
              <w:t>同意推荐郭斌老师参加</w:t>
            </w:r>
            <w:r>
              <w:rPr>
                <w:rFonts w:ascii="Times New Roman" w:hint="eastAsia"/>
                <w:bCs/>
                <w:color w:val="000000"/>
              </w:rPr>
              <w:t>第八届</w:t>
            </w:r>
            <w:r w:rsidR="007B688C">
              <w:rPr>
                <w:rFonts w:ascii="Times New Roman" w:hint="eastAsia"/>
                <w:bCs/>
                <w:color w:val="000000"/>
              </w:rPr>
              <w:t>浙江大学永平奖教金</w:t>
            </w:r>
            <w:r w:rsidRPr="00274C74">
              <w:rPr>
                <w:rFonts w:ascii="Times New Roman" w:hint="eastAsia"/>
                <w:bCs/>
                <w:color w:val="000000"/>
              </w:rPr>
              <w:t>评选。</w:t>
            </w:r>
          </w:p>
          <w:p w:rsidR="006E14D9" w:rsidRDefault="00D77A9A">
            <w:pPr>
              <w:spacing w:before="120" w:line="360" w:lineRule="auto"/>
              <w:ind w:firstLineChars="2100" w:firstLine="5060"/>
              <w:jc w:val="left"/>
              <w:rPr>
                <w:rFonts w:ascii="Times New Roman" w:hAnsi="Times New Roman"/>
                <w:b/>
                <w:color w:val="000000"/>
              </w:rPr>
            </w:pPr>
            <w:r>
              <w:rPr>
                <w:rFonts w:ascii="Times New Roman" w:hint="eastAsia"/>
                <w:b/>
                <w:bCs/>
                <w:color w:val="000000"/>
              </w:rPr>
              <w:t>负责人</w:t>
            </w:r>
            <w:r>
              <w:rPr>
                <w:rFonts w:ascii="Times New Roman"/>
                <w:b/>
                <w:bCs/>
                <w:color w:val="000000"/>
              </w:rPr>
              <w:t>签名</w:t>
            </w:r>
            <w:r>
              <w:rPr>
                <w:rFonts w:ascii="Times New Roman"/>
                <w:b/>
                <w:color w:val="000000"/>
              </w:rPr>
              <w:t>：</w:t>
            </w:r>
          </w:p>
          <w:p w:rsidR="006E14D9" w:rsidRDefault="00D77A9A">
            <w:pPr>
              <w:spacing w:before="120" w:line="360" w:lineRule="auto"/>
              <w:ind w:firstLineChars="2200" w:firstLine="5301"/>
              <w:jc w:val="left"/>
              <w:rPr>
                <w:rFonts w:ascii="Times New Roman" w:hAnsi="Times New Roman"/>
                <w:b/>
                <w:bCs/>
                <w:color w:val="000000"/>
              </w:rPr>
            </w:pPr>
            <w:r>
              <w:rPr>
                <w:rFonts w:ascii="Times New Roman"/>
                <w:b/>
                <w:bCs/>
                <w:color w:val="000000"/>
              </w:rPr>
              <w:t>（公</w:t>
            </w:r>
            <w:r>
              <w:rPr>
                <w:rFonts w:ascii="Times New Roman"/>
                <w:b/>
                <w:bCs/>
                <w:color w:val="000000"/>
              </w:rPr>
              <w:t xml:space="preserve">  </w:t>
            </w:r>
            <w:r>
              <w:rPr>
                <w:rFonts w:ascii="Times New Roman"/>
                <w:b/>
                <w:bCs/>
                <w:color w:val="000000"/>
              </w:rPr>
              <w:t>章）</w:t>
            </w:r>
          </w:p>
          <w:p w:rsidR="006E14D9" w:rsidRDefault="00D77A9A" w:rsidP="007B688C">
            <w:pPr>
              <w:spacing w:before="120" w:line="360" w:lineRule="auto"/>
              <w:ind w:firstLineChars="3100" w:firstLine="7469"/>
              <w:rPr>
                <w:rFonts w:ascii="Times New Roman" w:hAnsi="Times New Roman"/>
                <w:sz w:val="21"/>
              </w:rPr>
            </w:pPr>
            <w:r>
              <w:rPr>
                <w:rFonts w:ascii="Times New Roman"/>
                <w:b/>
                <w:color w:val="000000"/>
              </w:rPr>
              <w:t>年</w:t>
            </w:r>
            <w:r>
              <w:rPr>
                <w:rFonts w:ascii="Times New Roman" w:hint="eastAsia"/>
                <w:b/>
                <w:color w:val="000000"/>
              </w:rPr>
              <w:t xml:space="preserve"> </w:t>
            </w:r>
            <w:r w:rsidR="007B688C">
              <w:rPr>
                <w:rFonts w:ascii="Times New Roman" w:hint="eastAsia"/>
                <w:b/>
                <w:color w:val="000000"/>
              </w:rPr>
              <w:t xml:space="preserve"> </w:t>
            </w:r>
            <w:r>
              <w:rPr>
                <w:rFonts w:ascii="Times New Roman"/>
                <w:b/>
                <w:color w:val="000000"/>
              </w:rPr>
              <w:t xml:space="preserve">  </w:t>
            </w:r>
            <w:r>
              <w:rPr>
                <w:rFonts w:ascii="Times New Roman"/>
                <w:b/>
                <w:color w:val="000000"/>
              </w:rPr>
              <w:t>月</w:t>
            </w:r>
            <w:r w:rsidR="007B688C">
              <w:rPr>
                <w:rFonts w:ascii="Times New Roman" w:hint="eastAsia"/>
                <w:b/>
                <w:color w:val="000000"/>
              </w:rPr>
              <w:t xml:space="preserve"> </w:t>
            </w:r>
            <w:r>
              <w:rPr>
                <w:rFonts w:ascii="Times New Roman"/>
                <w:b/>
                <w:color w:val="000000"/>
              </w:rPr>
              <w:t xml:space="preserve">  </w:t>
            </w:r>
            <w:r>
              <w:rPr>
                <w:rFonts w:ascii="Times New Roman"/>
                <w:b/>
                <w:color w:val="000000"/>
              </w:rPr>
              <w:t>日</w:t>
            </w:r>
          </w:p>
        </w:tc>
      </w:tr>
      <w:tr w:rsidR="006E14D9">
        <w:trPr>
          <w:trHeight w:val="450"/>
        </w:trPr>
        <w:tc>
          <w:tcPr>
            <w:tcW w:w="9836" w:type="dxa"/>
            <w:gridSpan w:val="11"/>
            <w:tcBorders>
              <w:top w:val="single" w:sz="4" w:space="0" w:color="auto"/>
              <w:left w:val="single" w:sz="4" w:space="0" w:color="auto"/>
              <w:bottom w:val="single" w:sz="4" w:space="0" w:color="auto"/>
              <w:right w:val="single" w:sz="4" w:space="0" w:color="auto"/>
            </w:tcBorders>
            <w:vAlign w:val="center"/>
          </w:tcPr>
          <w:p w:rsidR="006E14D9" w:rsidRDefault="00D77A9A">
            <w:pPr>
              <w:spacing w:before="120" w:line="320" w:lineRule="atLeast"/>
              <w:ind w:leftChars="-1" w:left="-2" w:firstLine="1"/>
              <w:jc w:val="left"/>
              <w:rPr>
                <w:rFonts w:ascii="Times New Roman" w:hAnsi="Times New Roman"/>
                <w:sz w:val="21"/>
              </w:rPr>
            </w:pPr>
            <w:r>
              <w:rPr>
                <w:rFonts w:ascii="Times New Roman" w:hAnsi="宋体"/>
                <w:b/>
                <w:bCs/>
                <w:sz w:val="28"/>
                <w:szCs w:val="28"/>
              </w:rPr>
              <w:lastRenderedPageBreak/>
              <w:t>学部</w:t>
            </w:r>
            <w:r>
              <w:rPr>
                <w:rFonts w:ascii="Times New Roman" w:hAnsi="宋体" w:hint="eastAsia"/>
                <w:b/>
                <w:bCs/>
                <w:sz w:val="28"/>
                <w:szCs w:val="28"/>
              </w:rPr>
              <w:t>、</w:t>
            </w:r>
            <w:r>
              <w:rPr>
                <w:rFonts w:ascii="Times New Roman" w:hAnsi="宋体"/>
                <w:b/>
                <w:bCs/>
                <w:sz w:val="28"/>
                <w:szCs w:val="28"/>
              </w:rPr>
              <w:t>学工部门综合推荐意见</w:t>
            </w:r>
          </w:p>
        </w:tc>
      </w:tr>
    </w:tbl>
    <w:p w:rsidR="006E14D9" w:rsidRDefault="006E14D9">
      <w:pPr>
        <w:rPr>
          <w:vanish/>
        </w:rPr>
      </w:pPr>
    </w:p>
    <w:tbl>
      <w:tblPr>
        <w:tblW w:w="9836" w:type="dxa"/>
        <w:tblInd w:w="-3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36"/>
      </w:tblGrid>
      <w:tr w:rsidR="006E14D9">
        <w:trPr>
          <w:trHeight w:val="5702"/>
        </w:trPr>
        <w:tc>
          <w:tcPr>
            <w:tcW w:w="9836" w:type="dxa"/>
            <w:tcBorders>
              <w:top w:val="single" w:sz="4" w:space="0" w:color="auto"/>
              <w:left w:val="single" w:sz="4" w:space="0" w:color="auto"/>
              <w:bottom w:val="single" w:sz="4" w:space="0" w:color="auto"/>
              <w:right w:val="single" w:sz="4" w:space="0" w:color="auto"/>
            </w:tcBorders>
            <w:vAlign w:val="center"/>
          </w:tcPr>
          <w:p w:rsidR="006E14D9" w:rsidRDefault="006E14D9">
            <w:pPr>
              <w:spacing w:before="120"/>
              <w:rPr>
                <w:rFonts w:ascii="Times New Roman"/>
                <w:bCs/>
                <w:color w:val="000000"/>
              </w:rPr>
            </w:pPr>
          </w:p>
          <w:p w:rsidR="006E14D9" w:rsidRDefault="006E14D9">
            <w:pPr>
              <w:tabs>
                <w:tab w:val="left" w:pos="6402"/>
              </w:tabs>
              <w:spacing w:before="120"/>
              <w:ind w:firstLineChars="1960" w:firstLine="4722"/>
              <w:rPr>
                <w:rFonts w:ascii="Times New Roman"/>
                <w:b/>
                <w:bCs/>
                <w:color w:val="000000"/>
              </w:rPr>
            </w:pPr>
          </w:p>
          <w:p w:rsidR="006E14D9" w:rsidRDefault="006E14D9">
            <w:pPr>
              <w:tabs>
                <w:tab w:val="left" w:pos="6402"/>
              </w:tabs>
              <w:spacing w:before="120"/>
              <w:ind w:firstLineChars="1960" w:firstLine="4722"/>
              <w:rPr>
                <w:rFonts w:ascii="Times New Roman"/>
                <w:b/>
                <w:bCs/>
                <w:color w:val="000000"/>
              </w:rPr>
            </w:pPr>
          </w:p>
          <w:p w:rsidR="006E14D9" w:rsidRDefault="006E14D9">
            <w:pPr>
              <w:tabs>
                <w:tab w:val="left" w:pos="6402"/>
              </w:tabs>
              <w:spacing w:before="120"/>
              <w:ind w:firstLineChars="1960" w:firstLine="4722"/>
              <w:rPr>
                <w:rFonts w:ascii="Times New Roman"/>
                <w:b/>
                <w:bCs/>
                <w:color w:val="000000"/>
              </w:rPr>
            </w:pPr>
          </w:p>
        </w:tc>
      </w:tr>
    </w:tbl>
    <w:p w:rsidR="006E14D9" w:rsidRDefault="006E14D9">
      <w:pPr>
        <w:jc w:val="left"/>
        <w:rPr>
          <w:rFonts w:ascii="Times New Roman" w:hAnsi="Times New Roman"/>
        </w:rPr>
      </w:pPr>
    </w:p>
    <w:sectPr w:rsidR="006E14D9">
      <w:footerReference w:type="default" r:id="rId8"/>
      <w:pgSz w:w="11906" w:h="16838"/>
      <w:pgMar w:top="1418" w:right="1418" w:bottom="1304" w:left="1588"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06C" w:rsidRDefault="00D8206C">
      <w:r>
        <w:separator/>
      </w:r>
    </w:p>
  </w:endnote>
  <w:endnote w:type="continuationSeparator" w:id="0">
    <w:p w:rsidR="00D8206C" w:rsidRDefault="00D8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60405020304"/>
    <w:charset w:val="00"/>
    <w:family w:val="roman"/>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4D9" w:rsidRDefault="00D77A9A">
    <w:pPr>
      <w:pStyle w:val="a5"/>
      <w:jc w:val="center"/>
    </w:pPr>
    <w:r>
      <w:fldChar w:fldCharType="begin"/>
    </w:r>
    <w:r>
      <w:instrText>PAGE   \* MERGEFORMAT</w:instrText>
    </w:r>
    <w:r>
      <w:fldChar w:fldCharType="separate"/>
    </w:r>
    <w:r w:rsidR="00CE4974" w:rsidRPr="00CE4974">
      <w:rPr>
        <w:noProof/>
        <w:lang w:val="zh-CN"/>
      </w:rPr>
      <w:t>5</w:t>
    </w:r>
    <w:r>
      <w:fldChar w:fldCharType="end"/>
    </w:r>
  </w:p>
  <w:p w:rsidR="006E14D9" w:rsidRDefault="006E14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06C" w:rsidRDefault="00D8206C">
      <w:r>
        <w:separator/>
      </w:r>
    </w:p>
  </w:footnote>
  <w:footnote w:type="continuationSeparator" w:id="0">
    <w:p w:rsidR="00D8206C" w:rsidRDefault="00D82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AC3"/>
    <w:rsid w:val="000068C4"/>
    <w:rsid w:val="0001071D"/>
    <w:rsid w:val="000108C5"/>
    <w:rsid w:val="00015FC4"/>
    <w:rsid w:val="000319B9"/>
    <w:rsid w:val="000324C2"/>
    <w:rsid w:val="00035095"/>
    <w:rsid w:val="000402F7"/>
    <w:rsid w:val="00053C97"/>
    <w:rsid w:val="00062E64"/>
    <w:rsid w:val="00064498"/>
    <w:rsid w:val="000648FE"/>
    <w:rsid w:val="000747A5"/>
    <w:rsid w:val="000757B3"/>
    <w:rsid w:val="00077BA5"/>
    <w:rsid w:val="000855FE"/>
    <w:rsid w:val="0008696C"/>
    <w:rsid w:val="00086DE7"/>
    <w:rsid w:val="00087816"/>
    <w:rsid w:val="00090B8A"/>
    <w:rsid w:val="00094305"/>
    <w:rsid w:val="000A06EF"/>
    <w:rsid w:val="000A3DE5"/>
    <w:rsid w:val="000B0562"/>
    <w:rsid w:val="000B1550"/>
    <w:rsid w:val="000B3453"/>
    <w:rsid w:val="000C4412"/>
    <w:rsid w:val="000C4B8D"/>
    <w:rsid w:val="000C7A19"/>
    <w:rsid w:val="000C7BD5"/>
    <w:rsid w:val="000D7D94"/>
    <w:rsid w:val="000E24B2"/>
    <w:rsid w:val="000E59D0"/>
    <w:rsid w:val="000F01A2"/>
    <w:rsid w:val="0010548A"/>
    <w:rsid w:val="00105572"/>
    <w:rsid w:val="00106B9A"/>
    <w:rsid w:val="00115C1B"/>
    <w:rsid w:val="00120802"/>
    <w:rsid w:val="00121C6E"/>
    <w:rsid w:val="00124B1F"/>
    <w:rsid w:val="00127110"/>
    <w:rsid w:val="001339E8"/>
    <w:rsid w:val="00137CC8"/>
    <w:rsid w:val="00140419"/>
    <w:rsid w:val="00145317"/>
    <w:rsid w:val="00147A1E"/>
    <w:rsid w:val="00151C7B"/>
    <w:rsid w:val="00153625"/>
    <w:rsid w:val="00156CC3"/>
    <w:rsid w:val="001671E7"/>
    <w:rsid w:val="00177BCA"/>
    <w:rsid w:val="001866C0"/>
    <w:rsid w:val="0018698F"/>
    <w:rsid w:val="00190CA2"/>
    <w:rsid w:val="00190DFB"/>
    <w:rsid w:val="00195383"/>
    <w:rsid w:val="00195C15"/>
    <w:rsid w:val="001B0586"/>
    <w:rsid w:val="001B713B"/>
    <w:rsid w:val="001C49CC"/>
    <w:rsid w:val="001F3BDA"/>
    <w:rsid w:val="00211235"/>
    <w:rsid w:val="0021301E"/>
    <w:rsid w:val="00215FCB"/>
    <w:rsid w:val="00217B5D"/>
    <w:rsid w:val="00225162"/>
    <w:rsid w:val="002314F9"/>
    <w:rsid w:val="002370AF"/>
    <w:rsid w:val="00242F81"/>
    <w:rsid w:val="0024347A"/>
    <w:rsid w:val="002442B4"/>
    <w:rsid w:val="00257D47"/>
    <w:rsid w:val="00257E81"/>
    <w:rsid w:val="00261BB8"/>
    <w:rsid w:val="00264F6A"/>
    <w:rsid w:val="0027029A"/>
    <w:rsid w:val="00271B1B"/>
    <w:rsid w:val="00274C74"/>
    <w:rsid w:val="00275B27"/>
    <w:rsid w:val="00280B91"/>
    <w:rsid w:val="00284BD8"/>
    <w:rsid w:val="0029035E"/>
    <w:rsid w:val="00293FC5"/>
    <w:rsid w:val="0029442E"/>
    <w:rsid w:val="002B04E1"/>
    <w:rsid w:val="002C0698"/>
    <w:rsid w:val="002C6456"/>
    <w:rsid w:val="002E027C"/>
    <w:rsid w:val="002E7FC4"/>
    <w:rsid w:val="002F56CD"/>
    <w:rsid w:val="002F62DF"/>
    <w:rsid w:val="0030177D"/>
    <w:rsid w:val="003034FF"/>
    <w:rsid w:val="00304593"/>
    <w:rsid w:val="00307E5B"/>
    <w:rsid w:val="00311293"/>
    <w:rsid w:val="00314B4D"/>
    <w:rsid w:val="0031519C"/>
    <w:rsid w:val="003241E6"/>
    <w:rsid w:val="00331CF8"/>
    <w:rsid w:val="003354D5"/>
    <w:rsid w:val="00340D95"/>
    <w:rsid w:val="0034444C"/>
    <w:rsid w:val="00350EC6"/>
    <w:rsid w:val="003525ED"/>
    <w:rsid w:val="003615F4"/>
    <w:rsid w:val="003670A9"/>
    <w:rsid w:val="00367F71"/>
    <w:rsid w:val="00375E5E"/>
    <w:rsid w:val="00383FC2"/>
    <w:rsid w:val="00387DF5"/>
    <w:rsid w:val="00391412"/>
    <w:rsid w:val="0039153B"/>
    <w:rsid w:val="003A3AC3"/>
    <w:rsid w:val="003A5353"/>
    <w:rsid w:val="003A5A2D"/>
    <w:rsid w:val="003B0197"/>
    <w:rsid w:val="003C0439"/>
    <w:rsid w:val="003C54EB"/>
    <w:rsid w:val="003E2494"/>
    <w:rsid w:val="003E4D5A"/>
    <w:rsid w:val="003F613D"/>
    <w:rsid w:val="0040225A"/>
    <w:rsid w:val="00420701"/>
    <w:rsid w:val="00420B67"/>
    <w:rsid w:val="00420D5D"/>
    <w:rsid w:val="0043457B"/>
    <w:rsid w:val="00434903"/>
    <w:rsid w:val="00436973"/>
    <w:rsid w:val="00436A03"/>
    <w:rsid w:val="00437947"/>
    <w:rsid w:val="00451125"/>
    <w:rsid w:val="0045159E"/>
    <w:rsid w:val="00457E82"/>
    <w:rsid w:val="00461EC5"/>
    <w:rsid w:val="004648BE"/>
    <w:rsid w:val="0047185E"/>
    <w:rsid w:val="0047731B"/>
    <w:rsid w:val="00492312"/>
    <w:rsid w:val="004A639C"/>
    <w:rsid w:val="004B3495"/>
    <w:rsid w:val="004B3EEF"/>
    <w:rsid w:val="004B5408"/>
    <w:rsid w:val="004B5F67"/>
    <w:rsid w:val="004C2587"/>
    <w:rsid w:val="004D264B"/>
    <w:rsid w:val="004D3626"/>
    <w:rsid w:val="004D728E"/>
    <w:rsid w:val="004D7B3B"/>
    <w:rsid w:val="004F0A00"/>
    <w:rsid w:val="00501093"/>
    <w:rsid w:val="00504F52"/>
    <w:rsid w:val="00510DF2"/>
    <w:rsid w:val="00514E2F"/>
    <w:rsid w:val="00517A1B"/>
    <w:rsid w:val="00521B68"/>
    <w:rsid w:val="0052798F"/>
    <w:rsid w:val="00527AB8"/>
    <w:rsid w:val="0053330C"/>
    <w:rsid w:val="00535CFD"/>
    <w:rsid w:val="00541C6B"/>
    <w:rsid w:val="005557F7"/>
    <w:rsid w:val="00560C69"/>
    <w:rsid w:val="00570326"/>
    <w:rsid w:val="00575566"/>
    <w:rsid w:val="0058056C"/>
    <w:rsid w:val="00581C3F"/>
    <w:rsid w:val="00583AE2"/>
    <w:rsid w:val="00584D0C"/>
    <w:rsid w:val="00584FA5"/>
    <w:rsid w:val="005A117C"/>
    <w:rsid w:val="005A3C4C"/>
    <w:rsid w:val="005A72B0"/>
    <w:rsid w:val="005A7690"/>
    <w:rsid w:val="005B2EF6"/>
    <w:rsid w:val="005C28EC"/>
    <w:rsid w:val="005D4B70"/>
    <w:rsid w:val="005E6E78"/>
    <w:rsid w:val="005F0D55"/>
    <w:rsid w:val="005F3A27"/>
    <w:rsid w:val="006111EF"/>
    <w:rsid w:val="006148BD"/>
    <w:rsid w:val="006162A0"/>
    <w:rsid w:val="00622058"/>
    <w:rsid w:val="00627F65"/>
    <w:rsid w:val="0063212D"/>
    <w:rsid w:val="00637EA0"/>
    <w:rsid w:val="00647EDF"/>
    <w:rsid w:val="00650711"/>
    <w:rsid w:val="00656AAA"/>
    <w:rsid w:val="00660E25"/>
    <w:rsid w:val="0066251D"/>
    <w:rsid w:val="006668B5"/>
    <w:rsid w:val="0067171D"/>
    <w:rsid w:val="00673A0B"/>
    <w:rsid w:val="00673BCE"/>
    <w:rsid w:val="006756AD"/>
    <w:rsid w:val="00683B7C"/>
    <w:rsid w:val="00687191"/>
    <w:rsid w:val="00690AA2"/>
    <w:rsid w:val="00693324"/>
    <w:rsid w:val="006A1F24"/>
    <w:rsid w:val="006B03CF"/>
    <w:rsid w:val="006B0AF5"/>
    <w:rsid w:val="006B1090"/>
    <w:rsid w:val="006C44A3"/>
    <w:rsid w:val="006C56D3"/>
    <w:rsid w:val="006C634A"/>
    <w:rsid w:val="006C690B"/>
    <w:rsid w:val="006D0312"/>
    <w:rsid w:val="006D3A18"/>
    <w:rsid w:val="006D48BC"/>
    <w:rsid w:val="006E14D9"/>
    <w:rsid w:val="0070014A"/>
    <w:rsid w:val="00705910"/>
    <w:rsid w:val="0071043E"/>
    <w:rsid w:val="00721948"/>
    <w:rsid w:val="00723158"/>
    <w:rsid w:val="0074118D"/>
    <w:rsid w:val="00742CC2"/>
    <w:rsid w:val="007546A8"/>
    <w:rsid w:val="00765D62"/>
    <w:rsid w:val="0076735A"/>
    <w:rsid w:val="00773410"/>
    <w:rsid w:val="00781BC4"/>
    <w:rsid w:val="007875A6"/>
    <w:rsid w:val="00791B3C"/>
    <w:rsid w:val="007B688C"/>
    <w:rsid w:val="007C469E"/>
    <w:rsid w:val="007D2973"/>
    <w:rsid w:val="007E17CF"/>
    <w:rsid w:val="007E2A41"/>
    <w:rsid w:val="007E47F5"/>
    <w:rsid w:val="007E54A8"/>
    <w:rsid w:val="007E5F29"/>
    <w:rsid w:val="007F109C"/>
    <w:rsid w:val="00804080"/>
    <w:rsid w:val="00804C55"/>
    <w:rsid w:val="008050E9"/>
    <w:rsid w:val="008060DE"/>
    <w:rsid w:val="0081272C"/>
    <w:rsid w:val="00817305"/>
    <w:rsid w:val="008220B3"/>
    <w:rsid w:val="008269B7"/>
    <w:rsid w:val="0083517E"/>
    <w:rsid w:val="00835339"/>
    <w:rsid w:val="00835C59"/>
    <w:rsid w:val="00836A7D"/>
    <w:rsid w:val="00837ED8"/>
    <w:rsid w:val="00850FBC"/>
    <w:rsid w:val="008517A4"/>
    <w:rsid w:val="00862593"/>
    <w:rsid w:val="00866156"/>
    <w:rsid w:val="00876D5A"/>
    <w:rsid w:val="008A078A"/>
    <w:rsid w:val="008A490F"/>
    <w:rsid w:val="008B3BF4"/>
    <w:rsid w:val="008C65ED"/>
    <w:rsid w:val="008D168B"/>
    <w:rsid w:val="008D2989"/>
    <w:rsid w:val="008E2D99"/>
    <w:rsid w:val="008F07F4"/>
    <w:rsid w:val="008F12B2"/>
    <w:rsid w:val="008F430B"/>
    <w:rsid w:val="008F4C50"/>
    <w:rsid w:val="008F788A"/>
    <w:rsid w:val="00902638"/>
    <w:rsid w:val="00902B00"/>
    <w:rsid w:val="00907C66"/>
    <w:rsid w:val="00921D83"/>
    <w:rsid w:val="00923F18"/>
    <w:rsid w:val="00930516"/>
    <w:rsid w:val="009317E7"/>
    <w:rsid w:val="00937664"/>
    <w:rsid w:val="0094602D"/>
    <w:rsid w:val="00947C7D"/>
    <w:rsid w:val="00955176"/>
    <w:rsid w:val="00960242"/>
    <w:rsid w:val="00971A8B"/>
    <w:rsid w:val="00972A80"/>
    <w:rsid w:val="0098422E"/>
    <w:rsid w:val="00986107"/>
    <w:rsid w:val="00991186"/>
    <w:rsid w:val="009916EE"/>
    <w:rsid w:val="00992CE9"/>
    <w:rsid w:val="00994E0D"/>
    <w:rsid w:val="00995F65"/>
    <w:rsid w:val="009A5BAD"/>
    <w:rsid w:val="009A5F61"/>
    <w:rsid w:val="009A78C8"/>
    <w:rsid w:val="009A7D1C"/>
    <w:rsid w:val="009B4500"/>
    <w:rsid w:val="009E083C"/>
    <w:rsid w:val="009E2764"/>
    <w:rsid w:val="009E5349"/>
    <w:rsid w:val="009F4572"/>
    <w:rsid w:val="00A00DB6"/>
    <w:rsid w:val="00A0764E"/>
    <w:rsid w:val="00A121D2"/>
    <w:rsid w:val="00A16B1D"/>
    <w:rsid w:val="00A20CB2"/>
    <w:rsid w:val="00A27CA6"/>
    <w:rsid w:val="00A34C1D"/>
    <w:rsid w:val="00A35474"/>
    <w:rsid w:val="00A4076B"/>
    <w:rsid w:val="00A47D6C"/>
    <w:rsid w:val="00A57721"/>
    <w:rsid w:val="00A60E92"/>
    <w:rsid w:val="00A63ACF"/>
    <w:rsid w:val="00A66598"/>
    <w:rsid w:val="00A66BFF"/>
    <w:rsid w:val="00A71E8C"/>
    <w:rsid w:val="00A73BDC"/>
    <w:rsid w:val="00A80147"/>
    <w:rsid w:val="00A81CBD"/>
    <w:rsid w:val="00A82186"/>
    <w:rsid w:val="00A85857"/>
    <w:rsid w:val="00A90CD1"/>
    <w:rsid w:val="00A93082"/>
    <w:rsid w:val="00A9466D"/>
    <w:rsid w:val="00A955F4"/>
    <w:rsid w:val="00AB36C3"/>
    <w:rsid w:val="00AB50A1"/>
    <w:rsid w:val="00AC0E9C"/>
    <w:rsid w:val="00AC6292"/>
    <w:rsid w:val="00AD5F10"/>
    <w:rsid w:val="00AF20AE"/>
    <w:rsid w:val="00AF2C2C"/>
    <w:rsid w:val="00AF31EE"/>
    <w:rsid w:val="00AF3E74"/>
    <w:rsid w:val="00B049CE"/>
    <w:rsid w:val="00B13DD6"/>
    <w:rsid w:val="00B23005"/>
    <w:rsid w:val="00B23631"/>
    <w:rsid w:val="00B25F30"/>
    <w:rsid w:val="00B314D2"/>
    <w:rsid w:val="00B3238B"/>
    <w:rsid w:val="00B33C53"/>
    <w:rsid w:val="00B41C50"/>
    <w:rsid w:val="00B44788"/>
    <w:rsid w:val="00B44AFE"/>
    <w:rsid w:val="00B5422E"/>
    <w:rsid w:val="00B556A1"/>
    <w:rsid w:val="00B55A6D"/>
    <w:rsid w:val="00B6046E"/>
    <w:rsid w:val="00B80437"/>
    <w:rsid w:val="00B84E3C"/>
    <w:rsid w:val="00B9297C"/>
    <w:rsid w:val="00B95EC8"/>
    <w:rsid w:val="00BB68D4"/>
    <w:rsid w:val="00BE35C1"/>
    <w:rsid w:val="00BF795B"/>
    <w:rsid w:val="00C054EA"/>
    <w:rsid w:val="00C126C6"/>
    <w:rsid w:val="00C12A58"/>
    <w:rsid w:val="00C12F7E"/>
    <w:rsid w:val="00C16B2C"/>
    <w:rsid w:val="00C2137E"/>
    <w:rsid w:val="00C3317C"/>
    <w:rsid w:val="00C36AFE"/>
    <w:rsid w:val="00C404F7"/>
    <w:rsid w:val="00C509CE"/>
    <w:rsid w:val="00C51E9B"/>
    <w:rsid w:val="00C6670F"/>
    <w:rsid w:val="00C7068F"/>
    <w:rsid w:val="00C72C4D"/>
    <w:rsid w:val="00C82368"/>
    <w:rsid w:val="00C95605"/>
    <w:rsid w:val="00C97020"/>
    <w:rsid w:val="00C97E7E"/>
    <w:rsid w:val="00CA1A3A"/>
    <w:rsid w:val="00CA40AD"/>
    <w:rsid w:val="00CA43A6"/>
    <w:rsid w:val="00CA475C"/>
    <w:rsid w:val="00CA63FB"/>
    <w:rsid w:val="00CB08C8"/>
    <w:rsid w:val="00CB1FA3"/>
    <w:rsid w:val="00CB65C4"/>
    <w:rsid w:val="00CC0359"/>
    <w:rsid w:val="00CC49B0"/>
    <w:rsid w:val="00CE4974"/>
    <w:rsid w:val="00D02B87"/>
    <w:rsid w:val="00D07ECA"/>
    <w:rsid w:val="00D17B97"/>
    <w:rsid w:val="00D20CD1"/>
    <w:rsid w:val="00D43D88"/>
    <w:rsid w:val="00D46BFB"/>
    <w:rsid w:val="00D47D58"/>
    <w:rsid w:val="00D51182"/>
    <w:rsid w:val="00D52C96"/>
    <w:rsid w:val="00D53368"/>
    <w:rsid w:val="00D65DB8"/>
    <w:rsid w:val="00D67324"/>
    <w:rsid w:val="00D73AA6"/>
    <w:rsid w:val="00D77A9A"/>
    <w:rsid w:val="00D8206C"/>
    <w:rsid w:val="00D82A65"/>
    <w:rsid w:val="00D82EC1"/>
    <w:rsid w:val="00D921C7"/>
    <w:rsid w:val="00D95112"/>
    <w:rsid w:val="00DA0278"/>
    <w:rsid w:val="00DB5D7E"/>
    <w:rsid w:val="00DC3883"/>
    <w:rsid w:val="00DC3CBD"/>
    <w:rsid w:val="00DC494A"/>
    <w:rsid w:val="00DD170C"/>
    <w:rsid w:val="00DD6DA3"/>
    <w:rsid w:val="00DE477D"/>
    <w:rsid w:val="00DE722D"/>
    <w:rsid w:val="00DE73C9"/>
    <w:rsid w:val="00DF1FD9"/>
    <w:rsid w:val="00E0078D"/>
    <w:rsid w:val="00E015E9"/>
    <w:rsid w:val="00E0628E"/>
    <w:rsid w:val="00E07212"/>
    <w:rsid w:val="00E11096"/>
    <w:rsid w:val="00E137DB"/>
    <w:rsid w:val="00E17416"/>
    <w:rsid w:val="00E251B1"/>
    <w:rsid w:val="00E27557"/>
    <w:rsid w:val="00E328D8"/>
    <w:rsid w:val="00E34E68"/>
    <w:rsid w:val="00E35052"/>
    <w:rsid w:val="00E43B33"/>
    <w:rsid w:val="00E54A45"/>
    <w:rsid w:val="00E56391"/>
    <w:rsid w:val="00E71FD2"/>
    <w:rsid w:val="00E93ACF"/>
    <w:rsid w:val="00EA20CF"/>
    <w:rsid w:val="00EA2EB1"/>
    <w:rsid w:val="00EA4553"/>
    <w:rsid w:val="00EA73C8"/>
    <w:rsid w:val="00EB1C6C"/>
    <w:rsid w:val="00EB5BA7"/>
    <w:rsid w:val="00EC63C7"/>
    <w:rsid w:val="00EC72DE"/>
    <w:rsid w:val="00EC7A53"/>
    <w:rsid w:val="00EE1B0B"/>
    <w:rsid w:val="00EE7417"/>
    <w:rsid w:val="00EE7E6F"/>
    <w:rsid w:val="00EF3FFF"/>
    <w:rsid w:val="00EF51C5"/>
    <w:rsid w:val="00EF7803"/>
    <w:rsid w:val="00F111DA"/>
    <w:rsid w:val="00F168FF"/>
    <w:rsid w:val="00F246B4"/>
    <w:rsid w:val="00F26978"/>
    <w:rsid w:val="00F27C32"/>
    <w:rsid w:val="00F337FE"/>
    <w:rsid w:val="00F42F55"/>
    <w:rsid w:val="00F433EB"/>
    <w:rsid w:val="00F47D9A"/>
    <w:rsid w:val="00F53C8D"/>
    <w:rsid w:val="00F5550B"/>
    <w:rsid w:val="00F62C8E"/>
    <w:rsid w:val="00F7124E"/>
    <w:rsid w:val="00F83ED7"/>
    <w:rsid w:val="00F85E67"/>
    <w:rsid w:val="00F90483"/>
    <w:rsid w:val="00F954FE"/>
    <w:rsid w:val="00FA064A"/>
    <w:rsid w:val="00FA6E8E"/>
    <w:rsid w:val="00FA7072"/>
    <w:rsid w:val="00FA73D8"/>
    <w:rsid w:val="00FB116A"/>
    <w:rsid w:val="00FC581E"/>
    <w:rsid w:val="00FD0E8C"/>
    <w:rsid w:val="00FE623A"/>
    <w:rsid w:val="00FF32E5"/>
    <w:rsid w:val="00FF4380"/>
    <w:rsid w:val="21FD0414"/>
    <w:rsid w:val="4E6166A5"/>
    <w:rsid w:val="754B7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footer" w:uiPriority="99"/>
    <w:lsdException w:name="caption" w:semiHidden="1" w:unhideWhenUsed="1" w:qFormat="1"/>
    <w:lsdException w:name="footnote reference" w:semiHidden="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w:hAnsi="Time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alloon Text"/>
    <w:basedOn w:val="a"/>
    <w:semiHidden/>
    <w:qFormat/>
    <w:rPr>
      <w:sz w:val="18"/>
      <w:szCs w:val="18"/>
    </w:r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note text"/>
    <w:basedOn w:val="a"/>
    <w:semiHidden/>
    <w:pPr>
      <w:snapToGrid w:val="0"/>
      <w:jc w:val="left"/>
    </w:pPr>
    <w:rPr>
      <w:rFonts w:ascii="Times New Roman" w:hAnsi="Times New Roman"/>
      <w:sz w:val="18"/>
      <w:szCs w:val="18"/>
    </w:rPr>
  </w:style>
  <w:style w:type="paragraph" w:styleId="a8">
    <w:name w:val="annotation subject"/>
    <w:basedOn w:val="a3"/>
    <w:next w:val="a3"/>
    <w:link w:val="Char1"/>
    <w:qFormat/>
    <w:rPr>
      <w:b/>
      <w:bCs/>
    </w:rPr>
  </w:style>
  <w:style w:type="table" w:styleId="a9">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Pr>
      <w:color w:val="0000FF"/>
      <w:u w:val="single"/>
    </w:rPr>
  </w:style>
  <w:style w:type="character" w:styleId="ab">
    <w:name w:val="annotation reference"/>
    <w:rPr>
      <w:sz w:val="21"/>
      <w:szCs w:val="21"/>
    </w:rPr>
  </w:style>
  <w:style w:type="character" w:styleId="ac">
    <w:name w:val="footnote reference"/>
    <w:semiHidden/>
    <w:rPr>
      <w:vertAlign w:val="superscript"/>
    </w:rPr>
  </w:style>
  <w:style w:type="character" w:customStyle="1" w:styleId="1">
    <w:name w:val="已访问的超链接1"/>
    <w:rPr>
      <w:color w:val="800080"/>
      <w:u w:val="single"/>
    </w:rPr>
  </w:style>
  <w:style w:type="character" w:customStyle="1" w:styleId="Char0">
    <w:name w:val="页脚 Char"/>
    <w:link w:val="a5"/>
    <w:uiPriority w:val="99"/>
    <w:rPr>
      <w:rFonts w:ascii="Times" w:hAnsi="Times"/>
      <w:kern w:val="2"/>
      <w:sz w:val="18"/>
      <w:szCs w:val="18"/>
    </w:rPr>
  </w:style>
  <w:style w:type="character" w:customStyle="1" w:styleId="Char">
    <w:name w:val="批注文字 Char"/>
    <w:link w:val="a3"/>
    <w:rPr>
      <w:rFonts w:ascii="Times" w:hAnsi="Times"/>
      <w:kern w:val="2"/>
      <w:sz w:val="24"/>
      <w:szCs w:val="24"/>
    </w:rPr>
  </w:style>
  <w:style w:type="character" w:customStyle="1" w:styleId="Char1">
    <w:name w:val="批注主题 Char"/>
    <w:link w:val="a8"/>
    <w:rPr>
      <w:rFonts w:ascii="Times" w:hAnsi="Times"/>
      <w:b/>
      <w:bCs/>
      <w:kern w:val="2"/>
      <w:sz w:val="24"/>
      <w:szCs w:val="24"/>
    </w:rPr>
  </w:style>
  <w:style w:type="paragraph" w:customStyle="1" w:styleId="10">
    <w:name w:val="修订1"/>
    <w:hidden/>
    <w:uiPriority w:val="99"/>
    <w:semiHidden/>
    <w:rPr>
      <w:rFonts w:ascii="Times" w:hAnsi="Time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footer" w:uiPriority="99"/>
    <w:lsdException w:name="caption" w:semiHidden="1" w:unhideWhenUsed="1" w:qFormat="1"/>
    <w:lsdException w:name="footnote reference" w:semiHidden="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w:hAnsi="Time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alloon Text"/>
    <w:basedOn w:val="a"/>
    <w:semiHidden/>
    <w:qFormat/>
    <w:rPr>
      <w:sz w:val="18"/>
      <w:szCs w:val="18"/>
    </w:r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note text"/>
    <w:basedOn w:val="a"/>
    <w:semiHidden/>
    <w:pPr>
      <w:snapToGrid w:val="0"/>
      <w:jc w:val="left"/>
    </w:pPr>
    <w:rPr>
      <w:rFonts w:ascii="Times New Roman" w:hAnsi="Times New Roman"/>
      <w:sz w:val="18"/>
      <w:szCs w:val="18"/>
    </w:rPr>
  </w:style>
  <w:style w:type="paragraph" w:styleId="a8">
    <w:name w:val="annotation subject"/>
    <w:basedOn w:val="a3"/>
    <w:next w:val="a3"/>
    <w:link w:val="Char1"/>
    <w:qFormat/>
    <w:rPr>
      <w:b/>
      <w:bCs/>
    </w:rPr>
  </w:style>
  <w:style w:type="table" w:styleId="a9">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Pr>
      <w:color w:val="0000FF"/>
      <w:u w:val="single"/>
    </w:rPr>
  </w:style>
  <w:style w:type="character" w:styleId="ab">
    <w:name w:val="annotation reference"/>
    <w:rPr>
      <w:sz w:val="21"/>
      <w:szCs w:val="21"/>
    </w:rPr>
  </w:style>
  <w:style w:type="character" w:styleId="ac">
    <w:name w:val="footnote reference"/>
    <w:semiHidden/>
    <w:rPr>
      <w:vertAlign w:val="superscript"/>
    </w:rPr>
  </w:style>
  <w:style w:type="character" w:customStyle="1" w:styleId="1">
    <w:name w:val="已访问的超链接1"/>
    <w:rPr>
      <w:color w:val="800080"/>
      <w:u w:val="single"/>
    </w:rPr>
  </w:style>
  <w:style w:type="character" w:customStyle="1" w:styleId="Char0">
    <w:name w:val="页脚 Char"/>
    <w:link w:val="a5"/>
    <w:uiPriority w:val="99"/>
    <w:rPr>
      <w:rFonts w:ascii="Times" w:hAnsi="Times"/>
      <w:kern w:val="2"/>
      <w:sz w:val="18"/>
      <w:szCs w:val="18"/>
    </w:rPr>
  </w:style>
  <w:style w:type="character" w:customStyle="1" w:styleId="Char">
    <w:name w:val="批注文字 Char"/>
    <w:link w:val="a3"/>
    <w:rPr>
      <w:rFonts w:ascii="Times" w:hAnsi="Times"/>
      <w:kern w:val="2"/>
      <w:sz w:val="24"/>
      <w:szCs w:val="24"/>
    </w:rPr>
  </w:style>
  <w:style w:type="character" w:customStyle="1" w:styleId="Char1">
    <w:name w:val="批注主题 Char"/>
    <w:link w:val="a8"/>
    <w:rPr>
      <w:rFonts w:ascii="Times" w:hAnsi="Times"/>
      <w:b/>
      <w:bCs/>
      <w:kern w:val="2"/>
      <w:sz w:val="24"/>
      <w:szCs w:val="24"/>
    </w:rPr>
  </w:style>
  <w:style w:type="paragraph" w:customStyle="1" w:styleId="10">
    <w:name w:val="修订1"/>
    <w:hidden/>
    <w:uiPriority w:val="99"/>
    <w:semiHidden/>
    <w:rPr>
      <w:rFonts w:ascii="Times" w:hAnsi="Time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614</Words>
  <Characters>3502</Characters>
  <Application>Microsoft Office Word</Application>
  <DocSecurity>0</DocSecurity>
  <Lines>29</Lines>
  <Paragraphs>8</Paragraphs>
  <ScaleCrop>false</ScaleCrop>
  <Company>rsc</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huzhifu</dc:creator>
  <cp:lastModifiedBy>lxh</cp:lastModifiedBy>
  <cp:revision>6</cp:revision>
  <cp:lastPrinted>2020-04-23T06:51:00Z</cp:lastPrinted>
  <dcterms:created xsi:type="dcterms:W3CDTF">2020-04-28T01:44:00Z</dcterms:created>
  <dcterms:modified xsi:type="dcterms:W3CDTF">2020-04-29T06:22:00Z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